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CFBDF2B">
      <w:pPr>
        <w:keepNext w:val="0"/>
        <w:keepLines w:val="0"/>
        <w:pageBreakBefore w:val="0"/>
        <w:widowControl w:val="0"/>
        <w:kinsoku/>
        <w:wordWrap/>
        <w:overflowPunct/>
        <w:topLinePunct w:val="0"/>
        <w:autoSpaceDE/>
        <w:autoSpaceDN/>
        <w:bidi w:val="0"/>
        <w:adjustRightInd/>
        <w:spacing w:line="480" w:lineRule="exact"/>
        <w:jc w:val="center"/>
        <w:textAlignment w:val="auto"/>
        <w:rPr>
          <w:rFonts w:hint="eastAsia" w:eastAsia="方正小标宋_GBK" w:cs="Times New Roman"/>
          <w:color w:val="000000"/>
          <w:sz w:val="44"/>
          <w:szCs w:val="44"/>
          <w:highlight w:val="none"/>
          <w:lang w:eastAsia="zh-CN"/>
        </w:rPr>
      </w:pPr>
      <w:r>
        <w:rPr>
          <w:rFonts w:hint="eastAsia" w:eastAsia="方正小标宋_GBK" w:cs="Times New Roman"/>
          <w:color w:val="000000"/>
          <w:sz w:val="44"/>
          <w:szCs w:val="44"/>
          <w:highlight w:val="none"/>
          <w:lang w:eastAsia="zh-CN"/>
        </w:rPr>
        <w:t>重庆市红十字会医院</w:t>
      </w:r>
    </w:p>
    <w:p w14:paraId="34E7A00A">
      <w:pPr>
        <w:keepNext w:val="0"/>
        <w:keepLines w:val="0"/>
        <w:pageBreakBefore w:val="0"/>
        <w:widowControl w:val="0"/>
        <w:kinsoku/>
        <w:wordWrap/>
        <w:overflowPunct/>
        <w:topLinePunct w:val="0"/>
        <w:autoSpaceDE/>
        <w:autoSpaceDN/>
        <w:bidi w:val="0"/>
        <w:adjustRightInd/>
        <w:spacing w:line="480" w:lineRule="exact"/>
        <w:jc w:val="center"/>
        <w:textAlignment w:val="auto"/>
        <w:rPr>
          <w:rFonts w:hint="eastAsia" w:eastAsia="方正小标宋_GBK" w:cs="Times New Roman"/>
          <w:color w:val="000000"/>
          <w:sz w:val="44"/>
          <w:szCs w:val="44"/>
          <w:highlight w:val="none"/>
          <w:lang w:eastAsia="zh-CN"/>
        </w:rPr>
      </w:pPr>
    </w:p>
    <w:p w14:paraId="3381C4A8">
      <w:pPr>
        <w:keepNext w:val="0"/>
        <w:keepLines w:val="0"/>
        <w:pageBreakBefore w:val="0"/>
        <w:widowControl w:val="0"/>
        <w:kinsoku/>
        <w:wordWrap/>
        <w:overflowPunct/>
        <w:topLinePunct w:val="0"/>
        <w:autoSpaceDE/>
        <w:autoSpaceDN/>
        <w:bidi w:val="0"/>
        <w:adjustRightInd/>
        <w:spacing w:line="480" w:lineRule="exact"/>
        <w:jc w:val="center"/>
        <w:textAlignment w:val="auto"/>
        <w:rPr>
          <w:rFonts w:hint="default" w:ascii="Times New Roman" w:hAnsi="Times New Roman" w:eastAsia="方正小标宋_GBK" w:cs="Times New Roman"/>
          <w:color w:val="000000"/>
          <w:kern w:val="2"/>
          <w:sz w:val="44"/>
          <w:szCs w:val="44"/>
          <w:highlight w:val="none"/>
          <w:lang w:val="en-US" w:eastAsia="zh-CN" w:bidi="ar-SA"/>
        </w:rPr>
      </w:pPr>
      <w:r>
        <w:rPr>
          <w:rFonts w:hint="default" w:ascii="Times New Roman" w:hAnsi="Times New Roman" w:eastAsia="方正小标宋_GBK" w:cs="Times New Roman"/>
          <w:color w:val="000000"/>
          <w:sz w:val="44"/>
          <w:szCs w:val="44"/>
          <w:highlight w:val="none"/>
          <w:lang w:val="en-US" w:eastAsia="zh-CN"/>
        </w:rPr>
        <w:t>公开</w:t>
      </w:r>
      <w:r>
        <w:rPr>
          <w:rFonts w:hint="eastAsia" w:ascii="Times New Roman" w:hAnsi="Times New Roman" w:eastAsia="方正小标宋_GBK" w:cs="Times New Roman"/>
          <w:color w:val="000000"/>
          <w:sz w:val="44"/>
          <w:szCs w:val="44"/>
          <w:highlight w:val="none"/>
          <w:lang w:val="en-US" w:eastAsia="zh-CN"/>
        </w:rPr>
        <w:t>比选</w:t>
      </w:r>
      <w:r>
        <w:rPr>
          <w:rFonts w:hint="eastAsia" w:eastAsia="方正小标宋_GBK" w:cs="Times New Roman"/>
          <w:color w:val="000000"/>
          <w:sz w:val="44"/>
          <w:szCs w:val="44"/>
          <w:highlight w:val="none"/>
          <w:lang w:val="en-US" w:eastAsia="zh-CN"/>
        </w:rPr>
        <w:t>采购文件</w:t>
      </w:r>
    </w:p>
    <w:p w14:paraId="5C15FE67">
      <w:pPr>
        <w:spacing w:line="600" w:lineRule="exact"/>
        <w:outlineLvl w:val="0"/>
        <w:rPr>
          <w:rFonts w:hint="default" w:ascii="Times New Roman" w:hAnsi="Times New Roman" w:eastAsia="黑体" w:cs="Times New Roman"/>
          <w:color w:val="000000"/>
          <w:sz w:val="52"/>
          <w:highlight w:val="none"/>
        </w:rPr>
      </w:pPr>
    </w:p>
    <w:p w14:paraId="187A6BA4">
      <w:pPr>
        <w:spacing w:line="600" w:lineRule="exact"/>
        <w:outlineLvl w:val="0"/>
        <w:rPr>
          <w:rFonts w:hint="default" w:ascii="Times New Roman" w:hAnsi="Times New Roman" w:eastAsia="黑体" w:cs="Times New Roman"/>
          <w:color w:val="000000"/>
          <w:sz w:val="52"/>
          <w:highlight w:val="none"/>
        </w:rPr>
      </w:pPr>
    </w:p>
    <w:p w14:paraId="0D9418F3">
      <w:pPr>
        <w:spacing w:line="600" w:lineRule="exact"/>
        <w:outlineLvl w:val="0"/>
        <w:rPr>
          <w:rFonts w:hint="default" w:ascii="Times New Roman" w:hAnsi="Times New Roman" w:eastAsia="黑体" w:cs="Times New Roman"/>
          <w:color w:val="000000"/>
          <w:sz w:val="52"/>
          <w:highlight w:val="none"/>
        </w:rPr>
      </w:pPr>
    </w:p>
    <w:p w14:paraId="528F1C4A">
      <w:pPr>
        <w:spacing w:line="600" w:lineRule="exact"/>
        <w:outlineLvl w:val="0"/>
        <w:rPr>
          <w:rFonts w:hint="default" w:ascii="Times New Roman" w:hAnsi="Times New Roman" w:eastAsia="黑体" w:cs="Times New Roman"/>
          <w:color w:val="000000"/>
          <w:sz w:val="52"/>
          <w:highlight w:val="none"/>
        </w:rPr>
      </w:pPr>
    </w:p>
    <w:p w14:paraId="086140BB">
      <w:pPr>
        <w:spacing w:line="600" w:lineRule="exact"/>
        <w:outlineLvl w:val="0"/>
        <w:rPr>
          <w:rFonts w:hint="default" w:ascii="Times New Roman" w:hAnsi="Times New Roman" w:eastAsia="黑体" w:cs="Times New Roman"/>
          <w:color w:val="000000"/>
          <w:sz w:val="52"/>
          <w:highlight w:val="none"/>
        </w:rPr>
      </w:pPr>
    </w:p>
    <w:p w14:paraId="4F72AB96">
      <w:pPr>
        <w:rPr>
          <w:rFonts w:hint="default" w:ascii="Times New Roman" w:hAnsi="Times New Roman" w:cs="Times New Roman"/>
          <w:color w:val="000000"/>
          <w:sz w:val="36"/>
          <w:szCs w:val="36"/>
          <w:highlight w:val="none"/>
        </w:rPr>
      </w:pPr>
    </w:p>
    <w:p w14:paraId="55C7DD5B">
      <w:pPr>
        <w:keepNext w:val="0"/>
        <w:keepLines w:val="0"/>
        <w:pageBreakBefore w:val="0"/>
        <w:widowControl w:val="0"/>
        <w:kinsoku/>
        <w:wordWrap/>
        <w:overflowPunct/>
        <w:topLinePunct w:val="0"/>
        <w:autoSpaceDE/>
        <w:autoSpaceDN/>
        <w:bidi w:val="0"/>
        <w:adjustRightInd/>
        <w:spacing w:line="480" w:lineRule="exact"/>
        <w:ind w:firstLine="1280" w:firstLineChars="400"/>
        <w:jc w:val="both"/>
        <w:textAlignment w:val="auto"/>
        <w:outlineLvl w:val="0"/>
        <w:rPr>
          <w:rFonts w:hint="default" w:eastAsia="方正小标宋_GBK" w:cs="Times New Roman"/>
          <w:color w:val="000000"/>
          <w:sz w:val="32"/>
          <w:szCs w:val="32"/>
          <w:highlight w:val="none"/>
          <w:lang w:val="en-US" w:eastAsia="zh-CN"/>
        </w:rPr>
      </w:pPr>
      <w:r>
        <w:rPr>
          <w:rFonts w:hint="default" w:ascii="Times New Roman" w:hAnsi="Times New Roman" w:eastAsia="方正小标宋_GBK" w:cs="Times New Roman"/>
          <w:color w:val="000000"/>
          <w:sz w:val="32"/>
          <w:szCs w:val="32"/>
          <w:highlight w:val="none"/>
        </w:rPr>
        <w:t>采购文件编号</w:t>
      </w:r>
      <w:r>
        <w:rPr>
          <w:rFonts w:hint="default" w:ascii="Times New Roman" w:hAnsi="Times New Roman" w:eastAsia="仿宋" w:cs="Times New Roman"/>
          <w:b/>
          <w:color w:val="000000"/>
          <w:sz w:val="32"/>
          <w:highlight w:val="none"/>
        </w:rPr>
        <w:t>：</w:t>
      </w:r>
      <w:r>
        <w:rPr>
          <w:rFonts w:hint="default" w:ascii="Times New Roman" w:hAnsi="Times New Roman" w:eastAsia="方正小标宋_GBK" w:cs="Times New Roman"/>
          <w:color w:val="000000"/>
          <w:sz w:val="32"/>
          <w:szCs w:val="32"/>
          <w:highlight w:val="none"/>
        </w:rPr>
        <w:t>HHYY-</w:t>
      </w:r>
      <w:r>
        <w:rPr>
          <w:rFonts w:hint="eastAsia" w:eastAsia="方正小标宋_GBK" w:cs="Times New Roman"/>
          <w:color w:val="000000"/>
          <w:sz w:val="32"/>
          <w:szCs w:val="32"/>
          <w:highlight w:val="none"/>
          <w:lang w:val="en-US" w:eastAsia="zh-CN"/>
        </w:rPr>
        <w:t>XXZX</w:t>
      </w:r>
      <w:r>
        <w:rPr>
          <w:rFonts w:hint="default" w:ascii="Times New Roman" w:hAnsi="Times New Roman" w:eastAsia="方正小标宋_GBK" w:cs="Times New Roman"/>
          <w:color w:val="000000"/>
          <w:sz w:val="32"/>
          <w:szCs w:val="32"/>
          <w:highlight w:val="none"/>
        </w:rPr>
        <w:t>-202</w:t>
      </w:r>
      <w:r>
        <w:rPr>
          <w:rFonts w:hint="eastAsia" w:eastAsia="方正小标宋_GBK" w:cs="Times New Roman"/>
          <w:color w:val="000000"/>
          <w:sz w:val="32"/>
          <w:szCs w:val="32"/>
          <w:highlight w:val="none"/>
          <w:lang w:val="en-US" w:eastAsia="zh-CN"/>
        </w:rPr>
        <w:t>6</w:t>
      </w:r>
      <w:r>
        <w:rPr>
          <w:rFonts w:hint="default" w:ascii="Times New Roman" w:hAnsi="Times New Roman" w:eastAsia="方正小标宋_GBK" w:cs="Times New Roman"/>
          <w:color w:val="000000"/>
          <w:sz w:val="32"/>
          <w:szCs w:val="32"/>
          <w:highlight w:val="none"/>
        </w:rPr>
        <w:t>-</w:t>
      </w:r>
      <w:r>
        <w:rPr>
          <w:rFonts w:hint="eastAsia" w:eastAsia="方正小标宋_GBK" w:cs="Times New Roman"/>
          <w:color w:val="000000"/>
          <w:sz w:val="32"/>
          <w:szCs w:val="32"/>
          <w:highlight w:val="none"/>
          <w:lang w:val="en-US" w:eastAsia="zh-CN"/>
        </w:rPr>
        <w:t>09-2</w:t>
      </w:r>
    </w:p>
    <w:p w14:paraId="24CFB547">
      <w:pPr>
        <w:keepNext w:val="0"/>
        <w:keepLines w:val="0"/>
        <w:pageBreakBefore w:val="0"/>
        <w:widowControl w:val="0"/>
        <w:kinsoku/>
        <w:wordWrap/>
        <w:overflowPunct/>
        <w:topLinePunct w:val="0"/>
        <w:autoSpaceDE/>
        <w:autoSpaceDN/>
        <w:bidi w:val="0"/>
        <w:adjustRightInd/>
        <w:spacing w:line="480" w:lineRule="exact"/>
        <w:ind w:firstLine="1280" w:firstLineChars="400"/>
        <w:jc w:val="both"/>
        <w:textAlignment w:val="auto"/>
        <w:outlineLvl w:val="0"/>
        <w:rPr>
          <w:rFonts w:hint="default" w:ascii="Times New Roman" w:hAnsi="Times New Roman" w:eastAsia="方正小标宋_GBK" w:cs="Times New Roman"/>
          <w:color w:val="000000"/>
          <w:sz w:val="32"/>
          <w:szCs w:val="32"/>
          <w:highlight w:val="none"/>
          <w:lang w:val="en-US" w:eastAsia="zh-CN"/>
        </w:rPr>
      </w:pPr>
      <w:r>
        <w:rPr>
          <w:rFonts w:hint="default" w:ascii="Times New Roman" w:hAnsi="Times New Roman" w:eastAsia="方正小标宋_GBK" w:cs="Times New Roman"/>
          <w:color w:val="auto"/>
          <w:sz w:val="32"/>
          <w:szCs w:val="32"/>
          <w:highlight w:val="none"/>
        </w:rPr>
        <w:t>项目名称：</w:t>
      </w:r>
      <w:r>
        <w:rPr>
          <w:rFonts w:hint="eastAsia" w:eastAsia="方正小标宋_GBK" w:cs="Times New Roman"/>
          <w:color w:val="auto"/>
          <w:sz w:val="32"/>
          <w:szCs w:val="32"/>
          <w:highlight w:val="none"/>
          <w:lang w:val="en-US" w:eastAsia="zh-CN"/>
        </w:rPr>
        <w:t>驾驶人体检收费系统维保服务</w:t>
      </w:r>
    </w:p>
    <w:p w14:paraId="557BB5D1">
      <w:pPr>
        <w:ind w:firstLine="1920" w:firstLineChars="600"/>
        <w:rPr>
          <w:rFonts w:hint="default" w:ascii="Times New Roman" w:hAnsi="Times New Roman" w:eastAsia="仿宋" w:cs="Times New Roman"/>
          <w:color w:val="000000"/>
          <w:sz w:val="32"/>
          <w:szCs w:val="32"/>
          <w:highlight w:val="none"/>
        </w:rPr>
      </w:pPr>
    </w:p>
    <w:p w14:paraId="24BEE890">
      <w:pPr>
        <w:rPr>
          <w:rFonts w:hint="default" w:ascii="Times New Roman" w:hAnsi="Times New Roman" w:eastAsia="仿宋" w:cs="Times New Roman"/>
          <w:color w:val="000000"/>
          <w:sz w:val="32"/>
          <w:szCs w:val="32"/>
          <w:highlight w:val="none"/>
          <w:lang w:val="en-US"/>
        </w:rPr>
      </w:pPr>
    </w:p>
    <w:p w14:paraId="0BEC8A28">
      <w:pPr>
        <w:ind w:firstLine="1920" w:firstLineChars="600"/>
        <w:rPr>
          <w:rFonts w:hint="default" w:ascii="Times New Roman" w:hAnsi="Times New Roman" w:eastAsia="仿宋" w:cs="Times New Roman"/>
          <w:color w:val="000000"/>
          <w:sz w:val="32"/>
          <w:szCs w:val="32"/>
          <w:highlight w:val="none"/>
        </w:rPr>
      </w:pPr>
    </w:p>
    <w:p w14:paraId="11F74944">
      <w:pPr>
        <w:ind w:firstLine="1920" w:firstLineChars="600"/>
        <w:rPr>
          <w:rFonts w:hint="default" w:ascii="Times New Roman" w:hAnsi="Times New Roman" w:eastAsia="仿宋" w:cs="Times New Roman"/>
          <w:color w:val="000000"/>
          <w:sz w:val="32"/>
          <w:szCs w:val="32"/>
          <w:highlight w:val="none"/>
        </w:rPr>
      </w:pPr>
    </w:p>
    <w:p w14:paraId="3FFDC0C6">
      <w:pPr>
        <w:ind w:firstLine="1920" w:firstLineChars="600"/>
        <w:rPr>
          <w:rFonts w:hint="default" w:ascii="Times New Roman" w:hAnsi="Times New Roman" w:eastAsia="仿宋" w:cs="Times New Roman"/>
          <w:color w:val="000000"/>
          <w:sz w:val="32"/>
          <w:szCs w:val="32"/>
          <w:highlight w:val="none"/>
        </w:rPr>
      </w:pPr>
    </w:p>
    <w:p w14:paraId="48CC5363">
      <w:pPr>
        <w:ind w:firstLine="1920" w:firstLineChars="600"/>
        <w:rPr>
          <w:rFonts w:hint="default" w:ascii="Times New Roman" w:hAnsi="Times New Roman" w:eastAsia="仿宋" w:cs="Times New Roman"/>
          <w:color w:val="000000"/>
          <w:sz w:val="32"/>
          <w:szCs w:val="32"/>
          <w:highlight w:val="none"/>
        </w:rPr>
      </w:pPr>
    </w:p>
    <w:p w14:paraId="5D423503">
      <w:pPr>
        <w:rPr>
          <w:rFonts w:hint="default" w:ascii="Times New Roman" w:hAnsi="Times New Roman" w:eastAsia="仿宋" w:cs="Times New Roman"/>
          <w:color w:val="000000"/>
          <w:sz w:val="32"/>
          <w:szCs w:val="32"/>
          <w:highlight w:val="none"/>
        </w:rPr>
      </w:pPr>
    </w:p>
    <w:p w14:paraId="543D7800">
      <w:pPr>
        <w:ind w:firstLine="1920" w:firstLineChars="600"/>
        <w:rPr>
          <w:rFonts w:hint="default" w:ascii="Times New Roman" w:hAnsi="Times New Roman" w:eastAsia="仿宋" w:cs="Times New Roman"/>
          <w:color w:val="000000"/>
          <w:sz w:val="32"/>
          <w:szCs w:val="32"/>
          <w:highlight w:val="none"/>
        </w:rPr>
      </w:pPr>
    </w:p>
    <w:p w14:paraId="1607899A">
      <w:pPr>
        <w:keepNext w:val="0"/>
        <w:keepLines w:val="0"/>
        <w:pageBreakBefore w:val="0"/>
        <w:widowControl w:val="0"/>
        <w:kinsoku/>
        <w:wordWrap/>
        <w:overflowPunct/>
        <w:topLinePunct w:val="0"/>
        <w:autoSpaceDE/>
        <w:autoSpaceDN/>
        <w:bidi w:val="0"/>
        <w:adjustRightInd/>
        <w:spacing w:line="480" w:lineRule="exact"/>
        <w:ind w:left="0" w:leftChars="0" w:firstLine="0" w:firstLineChars="0"/>
        <w:jc w:val="center"/>
        <w:textAlignment w:val="auto"/>
        <w:outlineLvl w:val="0"/>
        <w:rPr>
          <w:rFonts w:hint="eastAsia" w:eastAsia="方正小标宋_GBK" w:cs="Times New Roman"/>
          <w:b w:val="0"/>
          <w:bCs/>
          <w:color w:val="000000"/>
          <w:sz w:val="32"/>
          <w:szCs w:val="32"/>
          <w:highlight w:val="none"/>
          <w:lang w:eastAsia="zh-CN"/>
        </w:rPr>
      </w:pPr>
      <w:r>
        <w:rPr>
          <w:rFonts w:hint="default" w:ascii="Times New Roman" w:hAnsi="Times New Roman" w:eastAsia="方正小标宋_GBK" w:cs="Times New Roman"/>
          <w:b w:val="0"/>
          <w:bCs/>
          <w:color w:val="000000"/>
          <w:sz w:val="32"/>
          <w:szCs w:val="32"/>
          <w:highlight w:val="none"/>
        </w:rPr>
        <w:t>采购人：</w:t>
      </w:r>
      <w:r>
        <w:rPr>
          <w:rFonts w:hint="eastAsia" w:eastAsia="方正小标宋_GBK" w:cs="Times New Roman"/>
          <w:b w:val="0"/>
          <w:bCs/>
          <w:color w:val="000000"/>
          <w:sz w:val="32"/>
          <w:szCs w:val="32"/>
          <w:highlight w:val="none"/>
          <w:lang w:eastAsia="zh-CN"/>
        </w:rPr>
        <w:t>重庆市红十字会医院</w:t>
      </w:r>
    </w:p>
    <w:p w14:paraId="4AFBF17B">
      <w:pPr>
        <w:keepNext w:val="0"/>
        <w:keepLines w:val="0"/>
        <w:pageBreakBefore w:val="0"/>
        <w:widowControl w:val="0"/>
        <w:kinsoku/>
        <w:wordWrap/>
        <w:overflowPunct/>
        <w:topLinePunct w:val="0"/>
        <w:autoSpaceDE/>
        <w:autoSpaceDN/>
        <w:bidi w:val="0"/>
        <w:adjustRightInd/>
        <w:spacing w:line="480" w:lineRule="exact"/>
        <w:ind w:left="0" w:leftChars="0" w:firstLine="0" w:firstLineChars="0"/>
        <w:jc w:val="center"/>
        <w:textAlignment w:val="auto"/>
        <w:outlineLvl w:val="0"/>
        <w:rPr>
          <w:rFonts w:hint="default" w:ascii="Times New Roman" w:hAnsi="Times New Roman" w:eastAsia="方正小标宋_GBK" w:cs="Times New Roman"/>
          <w:color w:val="auto"/>
          <w:sz w:val="32"/>
          <w:szCs w:val="32"/>
          <w:highlight w:val="none"/>
          <w:lang w:eastAsia="zh-CN"/>
        </w:rPr>
        <w:sectPr>
          <w:footerReference r:id="rId3" w:type="default"/>
          <w:pgSz w:w="11906" w:h="16838"/>
          <w:pgMar w:top="1984" w:right="1446" w:bottom="1644" w:left="1446" w:header="851" w:footer="992" w:gutter="0"/>
          <w:cols w:space="0" w:num="1"/>
          <w:rtlGutter w:val="0"/>
          <w:docGrid w:type="lines" w:linePitch="312" w:charSpace="0"/>
        </w:sectPr>
      </w:pPr>
      <w:r>
        <w:rPr>
          <w:rFonts w:hint="default" w:ascii="Times New Roman" w:hAnsi="Times New Roman" w:eastAsia="方正小标宋_GBK" w:cs="Times New Roman"/>
          <w:color w:val="auto"/>
          <w:sz w:val="32"/>
          <w:szCs w:val="32"/>
          <w:highlight w:val="none"/>
        </w:rPr>
        <w:t>二〇二</w:t>
      </w:r>
      <w:r>
        <w:rPr>
          <w:rFonts w:hint="eastAsia" w:eastAsia="方正小标宋_GBK" w:cs="Times New Roman"/>
          <w:color w:val="auto"/>
          <w:sz w:val="32"/>
          <w:szCs w:val="32"/>
          <w:highlight w:val="none"/>
          <w:lang w:val="en-US" w:eastAsia="zh-CN"/>
        </w:rPr>
        <w:t>六</w:t>
      </w:r>
      <w:r>
        <w:rPr>
          <w:rFonts w:hint="default" w:ascii="Times New Roman" w:hAnsi="Times New Roman" w:eastAsia="方正小标宋_GBK" w:cs="Times New Roman"/>
          <w:color w:val="auto"/>
          <w:sz w:val="32"/>
          <w:szCs w:val="32"/>
          <w:highlight w:val="none"/>
        </w:rPr>
        <w:t>年</w:t>
      </w:r>
      <w:r>
        <w:rPr>
          <w:rFonts w:hint="eastAsia" w:eastAsia="方正小标宋_GBK" w:cs="Times New Roman"/>
          <w:color w:val="auto"/>
          <w:sz w:val="32"/>
          <w:szCs w:val="32"/>
          <w:highlight w:val="none"/>
          <w:lang w:val="en-US" w:eastAsia="zh-CN"/>
        </w:rPr>
        <w:t>九</w:t>
      </w:r>
      <w:r>
        <w:rPr>
          <w:rFonts w:hint="default" w:ascii="Times New Roman" w:hAnsi="Times New Roman" w:eastAsia="方正小标宋_GBK" w:cs="Times New Roman"/>
          <w:color w:val="auto"/>
          <w:sz w:val="32"/>
          <w:szCs w:val="32"/>
          <w:highlight w:val="none"/>
          <w:lang w:eastAsia="zh-CN"/>
        </w:rPr>
        <w:t>月</w:t>
      </w:r>
    </w:p>
    <w:p w14:paraId="13E05A00">
      <w:pPr>
        <w:pStyle w:val="19"/>
        <w:bidi w:val="0"/>
        <w:rPr>
          <w:rFonts w:hint="default" w:ascii="Times New Roman" w:hAnsi="Times New Roman" w:cs="Times New Roman"/>
          <w:highlight w:val="none"/>
          <w:lang w:eastAsia="zh-CN"/>
        </w:rPr>
      </w:pPr>
      <w:r>
        <w:rPr>
          <w:rFonts w:hint="default" w:ascii="Times New Roman" w:hAnsi="Times New Roman" w:cs="Times New Roman"/>
          <w:highlight w:val="none"/>
          <w:lang w:eastAsia="zh-CN"/>
        </w:rPr>
        <w:t>第一篇</w:t>
      </w:r>
      <w:r>
        <w:rPr>
          <w:rFonts w:hint="default" w:ascii="Times New Roman" w:hAnsi="Times New Roman" w:cs="Times New Roman"/>
          <w:highlight w:val="none"/>
          <w:lang w:val="en-US" w:eastAsia="zh-CN"/>
        </w:rPr>
        <w:t xml:space="preserve"> </w:t>
      </w:r>
      <w:r>
        <w:rPr>
          <w:rFonts w:hint="default" w:ascii="Times New Roman" w:hAnsi="Times New Roman" w:cs="Times New Roman"/>
          <w:highlight w:val="none"/>
          <w:lang w:eastAsia="zh-CN"/>
        </w:rPr>
        <w:t>采购邀请书</w:t>
      </w:r>
    </w:p>
    <w:p w14:paraId="199CDAC7">
      <w:pPr>
        <w:pStyle w:val="17"/>
        <w:bidi w:val="0"/>
        <w:rPr>
          <w:rFonts w:hint="default" w:ascii="Times New Roman" w:hAnsi="Times New Roman" w:cs="Times New Roman"/>
          <w:highlight w:val="none"/>
          <w:lang w:eastAsia="zh-CN"/>
        </w:rPr>
      </w:pPr>
      <w:r>
        <w:rPr>
          <w:rFonts w:hint="eastAsia" w:ascii="Times New Roman" w:hAnsi="Times New Roman" w:cs="Times New Roman"/>
          <w:highlight w:val="none"/>
          <w:lang w:eastAsia="zh-CN"/>
        </w:rPr>
        <w:t>重庆市红十字会医院</w:t>
      </w:r>
      <w:r>
        <w:rPr>
          <w:rFonts w:hint="default" w:ascii="Times New Roman" w:hAnsi="Times New Roman" w:cs="Times New Roman"/>
          <w:highlight w:val="none"/>
          <w:lang w:eastAsia="zh-CN"/>
        </w:rPr>
        <w:t>对</w:t>
      </w:r>
      <w:r>
        <w:rPr>
          <w:rFonts w:hint="eastAsia" w:ascii="Times New Roman" w:hAnsi="Times New Roman" w:cs="Times New Roman"/>
          <w:highlight w:val="none"/>
          <w:lang w:val="en-US" w:eastAsia="zh-CN"/>
        </w:rPr>
        <w:t>驾驶人体检收费系统维保服务</w:t>
      </w:r>
      <w:r>
        <w:rPr>
          <w:rFonts w:hint="default" w:ascii="Times New Roman" w:hAnsi="Times New Roman" w:cs="Times New Roman"/>
          <w:highlight w:val="none"/>
          <w:lang w:eastAsia="zh-CN"/>
        </w:rPr>
        <w:t>进行公开比选，欢迎供应商参加响应。</w:t>
      </w:r>
    </w:p>
    <w:p w14:paraId="7384D3FC">
      <w:pPr>
        <w:pStyle w:val="18"/>
        <w:pageBreakBefore w:val="0"/>
        <w:widowControl w:val="0"/>
        <w:kinsoku/>
        <w:wordWrap/>
        <w:overflowPunct/>
        <w:topLinePunct w:val="0"/>
        <w:autoSpaceDE/>
        <w:autoSpaceDN/>
        <w:bidi w:val="0"/>
        <w:snapToGrid w:val="0"/>
        <w:spacing w:line="480" w:lineRule="atLeast"/>
        <w:textAlignment w:val="auto"/>
        <w:rPr>
          <w:rFonts w:hint="default" w:ascii="Times New Roman" w:hAnsi="Times New Roman" w:cs="Times New Roman"/>
          <w:highlight w:val="none"/>
        </w:rPr>
      </w:pPr>
      <w:bookmarkStart w:id="0" w:name="_Toc7758"/>
      <w:bookmarkStart w:id="1" w:name="_Toc106034770"/>
      <w:bookmarkStart w:id="2" w:name="_Toc313893526"/>
      <w:bookmarkStart w:id="3" w:name="_Toc18246"/>
      <w:bookmarkStart w:id="4" w:name="_Toc26091"/>
      <w:bookmarkStart w:id="5" w:name="_Toc65660330"/>
      <w:bookmarkStart w:id="6" w:name="_Toc317775175"/>
      <w:r>
        <w:rPr>
          <w:rFonts w:hint="default" w:ascii="Times New Roman" w:hAnsi="Times New Roman" w:cs="Times New Roman"/>
          <w:highlight w:val="none"/>
        </w:rPr>
        <w:t>一、</w:t>
      </w:r>
      <w:r>
        <w:rPr>
          <w:rFonts w:hint="default" w:ascii="Times New Roman" w:hAnsi="Times New Roman" w:cs="Times New Roman"/>
          <w:highlight w:val="none"/>
          <w:lang w:eastAsia="zh-CN"/>
        </w:rPr>
        <w:t>比选</w:t>
      </w:r>
      <w:r>
        <w:rPr>
          <w:rFonts w:hint="default" w:ascii="Times New Roman" w:hAnsi="Times New Roman" w:cs="Times New Roman"/>
          <w:highlight w:val="none"/>
        </w:rPr>
        <w:t>内容</w:t>
      </w:r>
      <w:bookmarkEnd w:id="0"/>
      <w:bookmarkEnd w:id="1"/>
      <w:bookmarkEnd w:id="2"/>
      <w:bookmarkEnd w:id="3"/>
      <w:bookmarkEnd w:id="4"/>
      <w:bookmarkEnd w:id="5"/>
      <w:bookmarkEnd w:id="6"/>
    </w:p>
    <w:tbl>
      <w:tblPr>
        <w:tblStyle w:val="13"/>
        <w:tblW w:w="4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4"/>
        <w:gridCol w:w="2356"/>
        <w:gridCol w:w="1065"/>
        <w:gridCol w:w="1650"/>
        <w:gridCol w:w="1409"/>
      </w:tblGrid>
      <w:tr w14:paraId="5CE9EE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jc w:val="center"/>
        </w:trPr>
        <w:tc>
          <w:tcPr>
            <w:tcW w:w="612" w:type="pct"/>
            <w:tcBorders>
              <w:top w:val="single" w:color="auto" w:sz="4" w:space="0"/>
              <w:left w:val="single" w:color="auto" w:sz="4" w:space="0"/>
              <w:right w:val="single" w:color="auto" w:sz="4" w:space="0"/>
            </w:tcBorders>
            <w:vAlign w:val="center"/>
          </w:tcPr>
          <w:p w14:paraId="4B5BFF7B">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eastAsia="方正仿宋_GBK" w:cs="Times New Roman"/>
                <w:b/>
                <w:bCs/>
                <w:kern w:val="0"/>
                <w:sz w:val="21"/>
                <w:szCs w:val="24"/>
                <w:highlight w:val="none"/>
                <w:lang w:val="en-US" w:eastAsia="zh-CN"/>
              </w:rPr>
            </w:pPr>
            <w:r>
              <w:rPr>
                <w:rFonts w:hint="eastAsia" w:eastAsia="方正仿宋_GBK" w:cs="Times New Roman"/>
                <w:b/>
                <w:bCs/>
                <w:kern w:val="0"/>
                <w:sz w:val="21"/>
                <w:szCs w:val="24"/>
                <w:highlight w:val="none"/>
                <w:lang w:val="en-US" w:eastAsia="zh-CN"/>
              </w:rPr>
              <w:t>序号</w:t>
            </w:r>
          </w:p>
        </w:tc>
        <w:tc>
          <w:tcPr>
            <w:tcW w:w="1595" w:type="pct"/>
            <w:tcBorders>
              <w:top w:val="single" w:color="auto" w:sz="4" w:space="0"/>
              <w:left w:val="single" w:color="auto" w:sz="4" w:space="0"/>
              <w:right w:val="single" w:color="auto" w:sz="4" w:space="0"/>
            </w:tcBorders>
            <w:vAlign w:val="center"/>
          </w:tcPr>
          <w:p w14:paraId="4CDD99C2">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eastAsia="方正仿宋_GBK" w:cs="Times New Roman"/>
                <w:b/>
                <w:bCs/>
                <w:kern w:val="0"/>
                <w:sz w:val="21"/>
                <w:szCs w:val="24"/>
                <w:highlight w:val="none"/>
              </w:rPr>
            </w:pPr>
            <w:r>
              <w:rPr>
                <w:rFonts w:hint="default" w:ascii="Times New Roman" w:hAnsi="Times New Roman" w:eastAsia="方正仿宋_GBK" w:cs="Times New Roman"/>
                <w:b/>
                <w:bCs/>
                <w:kern w:val="0"/>
                <w:sz w:val="21"/>
                <w:szCs w:val="24"/>
                <w:highlight w:val="none"/>
                <w:lang w:eastAsia="zh-CN"/>
              </w:rPr>
              <w:t>项目</w:t>
            </w:r>
            <w:r>
              <w:rPr>
                <w:rFonts w:hint="default" w:ascii="Times New Roman" w:hAnsi="Times New Roman" w:eastAsia="方正仿宋_GBK" w:cs="Times New Roman"/>
                <w:b/>
                <w:bCs/>
                <w:kern w:val="0"/>
                <w:sz w:val="21"/>
                <w:szCs w:val="24"/>
                <w:highlight w:val="none"/>
              </w:rPr>
              <w:t>名称</w:t>
            </w:r>
          </w:p>
        </w:tc>
        <w:tc>
          <w:tcPr>
            <w:tcW w:w="721" w:type="pct"/>
            <w:tcBorders>
              <w:top w:val="single" w:color="auto" w:sz="4" w:space="0"/>
              <w:left w:val="single" w:color="auto" w:sz="4" w:space="0"/>
              <w:right w:val="single" w:color="auto" w:sz="4" w:space="0"/>
            </w:tcBorders>
            <w:shd w:val="clear" w:color="auto" w:fill="auto"/>
            <w:vAlign w:val="center"/>
          </w:tcPr>
          <w:p w14:paraId="122E498D">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Times New Roman" w:hAnsi="Times New Roman" w:eastAsia="方正仿宋_GBK" w:cs="Times New Roman"/>
                <w:b/>
                <w:bCs/>
                <w:kern w:val="0"/>
                <w:sz w:val="21"/>
                <w:szCs w:val="24"/>
                <w:highlight w:val="none"/>
                <w:lang w:val="en-US" w:eastAsia="zh-CN" w:bidi="ar-SA"/>
              </w:rPr>
            </w:pPr>
            <w:r>
              <w:rPr>
                <w:rFonts w:hint="default" w:ascii="Times New Roman" w:hAnsi="Times New Roman" w:eastAsia="方正仿宋_GBK" w:cs="Times New Roman"/>
                <w:b/>
                <w:bCs/>
                <w:kern w:val="0"/>
                <w:sz w:val="21"/>
                <w:szCs w:val="24"/>
                <w:highlight w:val="none"/>
                <w:lang w:val="en-US" w:eastAsia="zh-CN" w:bidi="ar-SA"/>
              </w:rPr>
              <w:t>服务期</w:t>
            </w:r>
          </w:p>
        </w:tc>
        <w:tc>
          <w:tcPr>
            <w:tcW w:w="1117" w:type="pct"/>
            <w:tcBorders>
              <w:top w:val="single" w:color="auto" w:sz="4" w:space="0"/>
              <w:left w:val="single" w:color="auto" w:sz="4" w:space="0"/>
              <w:right w:val="single" w:color="auto" w:sz="4" w:space="0"/>
            </w:tcBorders>
            <w:vAlign w:val="center"/>
          </w:tcPr>
          <w:p w14:paraId="1F950603">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Times New Roman" w:hAnsi="Times New Roman" w:eastAsia="方正仿宋_GBK" w:cs="Times New Roman"/>
                <w:b/>
                <w:bCs/>
                <w:kern w:val="0"/>
                <w:sz w:val="21"/>
                <w:szCs w:val="24"/>
                <w:highlight w:val="none"/>
                <w:lang w:eastAsia="zh-CN"/>
              </w:rPr>
            </w:pPr>
            <w:r>
              <w:rPr>
                <w:rFonts w:hint="default" w:ascii="Times New Roman" w:hAnsi="Times New Roman" w:eastAsia="方正仿宋_GBK" w:cs="Times New Roman"/>
                <w:b/>
                <w:bCs/>
                <w:kern w:val="0"/>
                <w:sz w:val="21"/>
                <w:szCs w:val="24"/>
                <w:highlight w:val="none"/>
              </w:rPr>
              <w:t>最高限价（元）</w:t>
            </w:r>
          </w:p>
        </w:tc>
        <w:tc>
          <w:tcPr>
            <w:tcW w:w="953" w:type="pct"/>
            <w:tcBorders>
              <w:top w:val="single" w:color="auto" w:sz="4" w:space="0"/>
              <w:left w:val="single" w:color="auto" w:sz="4" w:space="0"/>
              <w:right w:val="single" w:color="auto" w:sz="4" w:space="0"/>
            </w:tcBorders>
            <w:vAlign w:val="center"/>
          </w:tcPr>
          <w:p w14:paraId="0B72F9B7">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Times New Roman" w:hAnsi="Times New Roman" w:eastAsia="方正仿宋_GBK" w:cs="Times New Roman"/>
                <w:b/>
                <w:bCs/>
                <w:kern w:val="0"/>
                <w:sz w:val="21"/>
                <w:szCs w:val="24"/>
                <w:highlight w:val="none"/>
              </w:rPr>
            </w:pPr>
            <w:r>
              <w:rPr>
                <w:rFonts w:hint="eastAsia" w:eastAsia="方正仿宋_GBK" w:cs="Times New Roman"/>
                <w:b/>
                <w:bCs/>
                <w:kern w:val="0"/>
                <w:sz w:val="21"/>
                <w:szCs w:val="24"/>
                <w:highlight w:val="none"/>
                <w:lang w:eastAsia="zh-CN"/>
              </w:rPr>
              <w:t>供应商</w:t>
            </w:r>
            <w:r>
              <w:rPr>
                <w:rFonts w:hint="default" w:ascii="Times New Roman" w:hAnsi="Times New Roman" w:eastAsia="方正仿宋_GBK" w:cs="Times New Roman"/>
                <w:b/>
                <w:bCs/>
                <w:kern w:val="0"/>
                <w:sz w:val="21"/>
                <w:szCs w:val="24"/>
                <w:highlight w:val="none"/>
              </w:rPr>
              <w:t>数量（名）</w:t>
            </w:r>
          </w:p>
        </w:tc>
      </w:tr>
      <w:tr w14:paraId="1120E9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12" w:type="pct"/>
            <w:tcBorders>
              <w:top w:val="single" w:color="auto" w:sz="4" w:space="0"/>
              <w:left w:val="single" w:color="auto" w:sz="4" w:space="0"/>
              <w:bottom w:val="single" w:color="auto" w:sz="4" w:space="0"/>
              <w:right w:val="single" w:color="auto" w:sz="4" w:space="0"/>
            </w:tcBorders>
            <w:vAlign w:val="center"/>
          </w:tcPr>
          <w:p w14:paraId="5FFB9248">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eastAsia="方正仿宋_GBK" w:cs="Times New Roman"/>
                <w:kern w:val="0"/>
                <w:sz w:val="21"/>
                <w:szCs w:val="21"/>
                <w:highlight w:val="none"/>
                <w:lang w:val="en-US" w:eastAsia="zh-CN"/>
              </w:rPr>
            </w:pPr>
            <w:bookmarkStart w:id="7" w:name="_Hlk344477914"/>
            <w:r>
              <w:rPr>
                <w:rFonts w:hint="default" w:ascii="Times New Roman" w:hAnsi="Times New Roman" w:eastAsia="方正仿宋_GBK" w:cs="Times New Roman"/>
                <w:kern w:val="0"/>
                <w:sz w:val="21"/>
                <w:szCs w:val="21"/>
                <w:highlight w:val="none"/>
                <w:lang w:val="en-US" w:eastAsia="zh-CN"/>
              </w:rPr>
              <w:t>1</w:t>
            </w:r>
          </w:p>
        </w:tc>
        <w:tc>
          <w:tcPr>
            <w:tcW w:w="1595" w:type="pct"/>
            <w:tcBorders>
              <w:top w:val="single" w:color="auto" w:sz="4" w:space="0"/>
              <w:left w:val="single" w:color="auto" w:sz="4" w:space="0"/>
              <w:bottom w:val="single" w:color="auto" w:sz="4" w:space="0"/>
              <w:right w:val="single" w:color="auto" w:sz="4" w:space="0"/>
            </w:tcBorders>
            <w:vAlign w:val="center"/>
          </w:tcPr>
          <w:p w14:paraId="3A830534">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Times New Roman" w:hAnsi="Times New Roman" w:eastAsia="方正仿宋_GBK" w:cs="Times New Roman"/>
                <w:sz w:val="21"/>
                <w:szCs w:val="21"/>
                <w:highlight w:val="none"/>
                <w:lang w:val="en-US" w:eastAsia="zh-CN"/>
              </w:rPr>
            </w:pPr>
            <w:r>
              <w:rPr>
                <w:rFonts w:hint="eastAsia" w:eastAsia="方正仿宋_GBK" w:cs="Times New Roman"/>
                <w:sz w:val="21"/>
                <w:szCs w:val="21"/>
                <w:highlight w:val="none"/>
                <w:lang w:val="en-US" w:eastAsia="zh-CN"/>
              </w:rPr>
              <w:t>驾驶人体检收费系统维保服务</w:t>
            </w:r>
          </w:p>
        </w:tc>
        <w:tc>
          <w:tcPr>
            <w:tcW w:w="721" w:type="pct"/>
            <w:tcBorders>
              <w:top w:val="single" w:color="auto" w:sz="4" w:space="0"/>
              <w:left w:val="single" w:color="auto" w:sz="4" w:space="0"/>
              <w:bottom w:val="single" w:color="auto" w:sz="4" w:space="0"/>
              <w:right w:val="single" w:color="auto" w:sz="4" w:space="0"/>
            </w:tcBorders>
            <w:shd w:val="clear" w:color="auto" w:fill="auto"/>
            <w:vAlign w:val="center"/>
          </w:tcPr>
          <w:p w14:paraId="06FB8878">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仿宋" w:hAnsi="仿宋" w:eastAsia="仿宋" w:cs="宋体"/>
                <w:kern w:val="0"/>
                <w:sz w:val="24"/>
                <w:szCs w:val="24"/>
                <w:lang w:val="en-US" w:eastAsia="zh-CN"/>
              </w:rPr>
            </w:pPr>
            <w:r>
              <w:rPr>
                <w:rFonts w:hint="eastAsia" w:ascii="仿宋" w:hAnsi="仿宋" w:eastAsia="仿宋" w:cs="宋体"/>
                <w:kern w:val="0"/>
                <w:sz w:val="24"/>
                <w:szCs w:val="24"/>
                <w:lang w:val="en-US" w:eastAsia="zh-CN"/>
              </w:rPr>
              <w:t>1</w:t>
            </w:r>
          </w:p>
        </w:tc>
        <w:tc>
          <w:tcPr>
            <w:tcW w:w="1117" w:type="pct"/>
            <w:tcBorders>
              <w:top w:val="single" w:color="auto" w:sz="4" w:space="0"/>
              <w:left w:val="single" w:color="auto" w:sz="4" w:space="0"/>
              <w:bottom w:val="single" w:color="auto" w:sz="4" w:space="0"/>
              <w:right w:val="single" w:color="auto" w:sz="4" w:space="0"/>
            </w:tcBorders>
            <w:vAlign w:val="center"/>
          </w:tcPr>
          <w:p w14:paraId="0119F9B3">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仿宋" w:hAnsi="仿宋" w:eastAsia="仿宋" w:cs="宋体"/>
                <w:kern w:val="0"/>
                <w:sz w:val="24"/>
                <w:szCs w:val="24"/>
                <w:lang w:val="en-US" w:eastAsia="zh-CN"/>
              </w:rPr>
            </w:pPr>
            <w:r>
              <w:rPr>
                <w:rFonts w:hint="eastAsia" w:ascii="仿宋" w:hAnsi="仿宋" w:eastAsia="仿宋" w:cs="宋体"/>
                <w:kern w:val="0"/>
                <w:sz w:val="24"/>
                <w:szCs w:val="24"/>
                <w:lang w:val="en-US" w:eastAsia="zh-CN"/>
              </w:rPr>
              <w:t>1.4万</w:t>
            </w:r>
          </w:p>
        </w:tc>
        <w:tc>
          <w:tcPr>
            <w:tcW w:w="953" w:type="pct"/>
            <w:tcBorders>
              <w:top w:val="single" w:color="auto" w:sz="4" w:space="0"/>
              <w:left w:val="single" w:color="auto" w:sz="4" w:space="0"/>
              <w:bottom w:val="single" w:color="auto" w:sz="4" w:space="0"/>
              <w:right w:val="single" w:color="auto" w:sz="4" w:space="0"/>
            </w:tcBorders>
            <w:vAlign w:val="center"/>
          </w:tcPr>
          <w:p w14:paraId="7CEBA77E">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仿宋" w:hAnsi="仿宋" w:eastAsia="仿宋" w:cs="宋体"/>
                <w:kern w:val="0"/>
                <w:sz w:val="24"/>
                <w:szCs w:val="24"/>
                <w:lang w:val="en-US" w:eastAsia="zh-CN"/>
              </w:rPr>
            </w:pPr>
            <w:r>
              <w:rPr>
                <w:rFonts w:hint="eastAsia" w:ascii="仿宋" w:hAnsi="仿宋" w:eastAsia="仿宋" w:cs="宋体"/>
                <w:kern w:val="0"/>
                <w:sz w:val="24"/>
                <w:szCs w:val="24"/>
                <w:lang w:val="en-US" w:eastAsia="zh-CN"/>
              </w:rPr>
              <w:t>1</w:t>
            </w:r>
          </w:p>
        </w:tc>
      </w:tr>
      <w:bookmarkEnd w:id="7"/>
    </w:tbl>
    <w:p w14:paraId="34E9DC72">
      <w:pPr>
        <w:pStyle w:val="17"/>
        <w:numPr>
          <w:ilvl w:val="0"/>
          <w:numId w:val="1"/>
        </w:numPr>
        <w:bidi w:val="0"/>
        <w:rPr>
          <w:rFonts w:hint="default" w:ascii="Times New Roman" w:hAnsi="Times New Roman" w:eastAsia="方正黑体_GBK" w:cs="Times New Roman"/>
          <w:kern w:val="2"/>
          <w:sz w:val="24"/>
          <w:szCs w:val="24"/>
          <w:highlight w:val="none"/>
          <w:lang w:val="en-US" w:eastAsia="zh-CN" w:bidi="ar-SA"/>
        </w:rPr>
      </w:pPr>
      <w:r>
        <w:rPr>
          <w:rFonts w:hint="default" w:ascii="Times New Roman" w:hAnsi="Times New Roman" w:eastAsia="方正黑体_GBK" w:cs="Times New Roman"/>
          <w:kern w:val="2"/>
          <w:sz w:val="24"/>
          <w:szCs w:val="24"/>
          <w:highlight w:val="none"/>
          <w:lang w:val="en-US" w:eastAsia="zh-CN" w:bidi="ar-SA"/>
        </w:rPr>
        <w:t>资金来源</w:t>
      </w:r>
    </w:p>
    <w:p w14:paraId="0F1A20DF">
      <w:pPr>
        <w:pStyle w:val="17"/>
        <w:keepNext w:val="0"/>
        <w:keepLines w:val="0"/>
        <w:pageBreakBefore w:val="0"/>
        <w:widowControl w:val="0"/>
        <w:numPr>
          <w:ilvl w:val="0"/>
          <w:numId w:val="0"/>
        </w:numPr>
        <w:kinsoku/>
        <w:wordWrap/>
        <w:overflowPunct/>
        <w:topLinePunct w:val="0"/>
        <w:autoSpaceDE/>
        <w:autoSpaceDN/>
        <w:bidi w:val="0"/>
        <w:adjustRightInd/>
        <w:snapToGrid w:val="0"/>
        <w:ind w:firstLine="480" w:firstLineChars="200"/>
        <w:textAlignment w:val="auto"/>
        <w:rPr>
          <w:rFonts w:hint="default" w:ascii="Times New Roman" w:hAnsi="Times New Roman" w:cs="Times New Roman"/>
          <w:kern w:val="2"/>
          <w:sz w:val="24"/>
          <w:szCs w:val="24"/>
          <w:highlight w:val="none"/>
          <w:lang w:val="en-US" w:eastAsia="zh-CN" w:bidi="ar-SA"/>
        </w:rPr>
      </w:pPr>
      <w:r>
        <w:rPr>
          <w:rFonts w:hint="default" w:ascii="Times New Roman" w:hAnsi="Times New Roman" w:eastAsia="方正仿宋_GBK" w:cs="Times New Roman"/>
          <w:kern w:val="2"/>
          <w:sz w:val="24"/>
          <w:szCs w:val="24"/>
          <w:highlight w:val="none"/>
          <w:lang w:val="en-US" w:eastAsia="zh-CN" w:bidi="ar-SA"/>
        </w:rPr>
        <w:t>单位</w:t>
      </w:r>
      <w:r>
        <w:rPr>
          <w:rFonts w:hint="default" w:ascii="Times New Roman" w:hAnsi="Times New Roman" w:eastAsia="方正仿宋_GBK" w:cs="Times New Roman"/>
          <w:kern w:val="2"/>
          <w:sz w:val="24"/>
          <w:szCs w:val="24"/>
          <w:highlight w:val="none"/>
          <w:u w:val="single"/>
          <w:lang w:val="en-US" w:eastAsia="zh-CN" w:bidi="ar-SA"/>
        </w:rPr>
        <w:t>自筹资金</w:t>
      </w:r>
    </w:p>
    <w:p w14:paraId="228A37A4">
      <w:pPr>
        <w:pStyle w:val="18"/>
        <w:numPr>
          <w:ilvl w:val="0"/>
          <w:numId w:val="1"/>
        </w:numPr>
        <w:bidi w:val="0"/>
        <w:ind w:left="0" w:leftChars="0" w:firstLine="480" w:firstLineChars="200"/>
        <w:rPr>
          <w:rFonts w:hint="default" w:ascii="Times New Roman" w:hAnsi="Times New Roman" w:cs="Times New Roman"/>
          <w:highlight w:val="none"/>
          <w:lang w:val="en-US" w:eastAsia="zh-CN"/>
        </w:rPr>
      </w:pPr>
      <w:r>
        <w:rPr>
          <w:rFonts w:hint="default" w:ascii="Times New Roman" w:hAnsi="Times New Roman" w:cs="Times New Roman"/>
          <w:highlight w:val="none"/>
          <w:lang w:val="en-US" w:eastAsia="zh-CN"/>
        </w:rPr>
        <w:t>供应商资格要求</w:t>
      </w:r>
    </w:p>
    <w:p w14:paraId="717AC591">
      <w:pPr>
        <w:pStyle w:val="17"/>
        <w:bidi w:val="0"/>
        <w:rPr>
          <w:rFonts w:hint="default" w:ascii="Times New Roman" w:hAnsi="Times New Roman" w:cs="Times New Roman"/>
          <w:highlight w:val="none"/>
          <w:lang w:val="en-US" w:eastAsia="zh-CN"/>
        </w:rPr>
      </w:pPr>
      <w:r>
        <w:rPr>
          <w:rFonts w:hint="default" w:ascii="Times New Roman" w:hAnsi="Times New Roman" w:cs="Times New Roman"/>
          <w:highlight w:val="none"/>
          <w:lang w:val="en-US" w:eastAsia="zh-CN"/>
        </w:rPr>
        <w:t>合格供应商应首先符合政府采购法第二十二条规定的基本条件，同时符合根据该项目特点设置的特定资格条件。</w:t>
      </w:r>
    </w:p>
    <w:p w14:paraId="6BF128D1">
      <w:pPr>
        <w:pStyle w:val="17"/>
        <w:bidi w:val="0"/>
        <w:rPr>
          <w:rFonts w:hint="default" w:ascii="Times New Roman" w:hAnsi="Times New Roman" w:cs="Times New Roman"/>
          <w:highlight w:val="none"/>
          <w:lang w:val="en-US" w:eastAsia="zh-CN"/>
        </w:rPr>
      </w:pPr>
      <w:r>
        <w:rPr>
          <w:rFonts w:hint="default" w:ascii="Times New Roman" w:hAnsi="Times New Roman" w:cs="Times New Roman"/>
          <w:highlight w:val="none"/>
          <w:lang w:val="en-US" w:eastAsia="zh-CN"/>
        </w:rPr>
        <w:t>（一）基本资格条件</w:t>
      </w:r>
    </w:p>
    <w:p w14:paraId="160F94E4">
      <w:pPr>
        <w:pStyle w:val="17"/>
        <w:bidi w:val="0"/>
        <w:rPr>
          <w:rFonts w:hint="default" w:ascii="Times New Roman" w:hAnsi="Times New Roman" w:cs="Times New Roman"/>
          <w:highlight w:val="none"/>
          <w:lang w:val="en-US" w:eastAsia="zh-CN"/>
        </w:rPr>
      </w:pPr>
      <w:r>
        <w:rPr>
          <w:rFonts w:hint="default" w:ascii="Times New Roman" w:hAnsi="Times New Roman" w:cs="Times New Roman"/>
          <w:highlight w:val="none"/>
          <w:lang w:val="en-US" w:eastAsia="zh-CN"/>
        </w:rPr>
        <w:t>1.具有独立承担民事责任的能力；</w:t>
      </w:r>
    </w:p>
    <w:p w14:paraId="12F56807">
      <w:pPr>
        <w:pStyle w:val="17"/>
        <w:bidi w:val="0"/>
        <w:rPr>
          <w:rFonts w:hint="default" w:ascii="Times New Roman" w:hAnsi="Times New Roman" w:cs="Times New Roman"/>
          <w:highlight w:val="none"/>
          <w:lang w:val="en-US" w:eastAsia="zh-CN"/>
        </w:rPr>
      </w:pPr>
      <w:r>
        <w:rPr>
          <w:rFonts w:hint="default" w:ascii="Times New Roman" w:hAnsi="Times New Roman" w:cs="Times New Roman"/>
          <w:highlight w:val="none"/>
          <w:lang w:val="en-US" w:eastAsia="zh-CN"/>
        </w:rPr>
        <w:t>2.具有良好的商业信誉和健全的财务会计制度；</w:t>
      </w:r>
    </w:p>
    <w:p w14:paraId="20842431">
      <w:pPr>
        <w:pStyle w:val="17"/>
        <w:bidi w:val="0"/>
        <w:rPr>
          <w:rFonts w:hint="default" w:ascii="Times New Roman" w:hAnsi="Times New Roman" w:cs="Times New Roman"/>
          <w:highlight w:val="none"/>
          <w:lang w:val="en-US" w:eastAsia="zh-CN"/>
        </w:rPr>
      </w:pPr>
      <w:r>
        <w:rPr>
          <w:rFonts w:hint="default" w:ascii="Times New Roman" w:hAnsi="Times New Roman" w:cs="Times New Roman"/>
          <w:highlight w:val="none"/>
          <w:lang w:val="en-US" w:eastAsia="zh-CN"/>
        </w:rPr>
        <w:t>3.具有履行合同所必需的设备和专业技术能力；</w:t>
      </w:r>
    </w:p>
    <w:p w14:paraId="29C3F08E">
      <w:pPr>
        <w:pStyle w:val="17"/>
        <w:bidi w:val="0"/>
        <w:rPr>
          <w:rFonts w:hint="default" w:ascii="Times New Roman" w:hAnsi="Times New Roman" w:cs="Times New Roman"/>
          <w:highlight w:val="none"/>
          <w:lang w:val="en-US" w:eastAsia="zh-CN"/>
        </w:rPr>
      </w:pPr>
      <w:r>
        <w:rPr>
          <w:rFonts w:hint="default" w:ascii="Times New Roman" w:hAnsi="Times New Roman" w:cs="Times New Roman"/>
          <w:highlight w:val="none"/>
          <w:lang w:val="en-US" w:eastAsia="zh-CN"/>
        </w:rPr>
        <w:t>4.有依法缴纳税收和社会保障资金的良好记录；</w:t>
      </w:r>
    </w:p>
    <w:p w14:paraId="374FE63D">
      <w:pPr>
        <w:pStyle w:val="17"/>
        <w:bidi w:val="0"/>
        <w:rPr>
          <w:rFonts w:hint="default" w:ascii="Times New Roman" w:hAnsi="Times New Roman" w:cs="Times New Roman"/>
          <w:highlight w:val="none"/>
          <w:lang w:val="en-US" w:eastAsia="zh-CN"/>
        </w:rPr>
      </w:pPr>
      <w:r>
        <w:rPr>
          <w:rFonts w:hint="default" w:ascii="Times New Roman" w:hAnsi="Times New Roman" w:cs="Times New Roman"/>
          <w:highlight w:val="none"/>
          <w:lang w:val="en-US" w:eastAsia="zh-CN"/>
        </w:rPr>
        <w:t>5.参加政府采购活动前三年内，在经营活动中没有重大违法记录；</w:t>
      </w:r>
    </w:p>
    <w:p w14:paraId="67EC1417">
      <w:pPr>
        <w:pStyle w:val="17"/>
        <w:bidi w:val="0"/>
        <w:rPr>
          <w:rFonts w:hint="default" w:ascii="Times New Roman" w:hAnsi="Times New Roman" w:cs="Times New Roman"/>
          <w:highlight w:val="none"/>
          <w:lang w:val="en-US" w:eastAsia="zh-CN"/>
        </w:rPr>
      </w:pPr>
      <w:r>
        <w:rPr>
          <w:rFonts w:hint="default" w:ascii="Times New Roman" w:hAnsi="Times New Roman" w:cs="Times New Roman"/>
          <w:highlight w:val="none"/>
          <w:lang w:val="en-US" w:eastAsia="zh-CN"/>
        </w:rPr>
        <w:t>6.法律、行政法规规定的其他条件。</w:t>
      </w:r>
    </w:p>
    <w:p w14:paraId="22F91B11">
      <w:pPr>
        <w:pStyle w:val="17"/>
        <w:bidi w:val="0"/>
        <w:rPr>
          <w:rFonts w:hint="default" w:ascii="Times New Roman" w:hAnsi="Times New Roman" w:cs="Times New Roman"/>
          <w:highlight w:val="none"/>
          <w:lang w:val="en-US" w:eastAsia="zh-CN"/>
        </w:rPr>
      </w:pPr>
      <w:r>
        <w:rPr>
          <w:rFonts w:hint="default" w:ascii="Times New Roman" w:hAnsi="Times New Roman" w:cs="Times New Roman"/>
          <w:highlight w:val="none"/>
          <w:lang w:val="en-US" w:eastAsia="zh-CN"/>
        </w:rPr>
        <w:t>（二）本项目的特定资格条件</w:t>
      </w:r>
    </w:p>
    <w:p w14:paraId="6F088C6E">
      <w:pPr>
        <w:pStyle w:val="17"/>
        <w:bidi w:val="0"/>
        <w:rPr>
          <w:rFonts w:hint="default" w:ascii="Times New Roman" w:hAnsi="Times New Roman" w:cs="Times New Roman"/>
          <w:color w:val="auto"/>
          <w:highlight w:val="none"/>
          <w:lang w:val="en-US" w:eastAsia="zh-CN"/>
        </w:rPr>
      </w:pPr>
      <w:r>
        <w:rPr>
          <w:rFonts w:hint="eastAsia" w:ascii="Times New Roman" w:hAnsi="Times New Roman" w:cs="Times New Roman"/>
          <w:color w:val="auto"/>
          <w:highlight w:val="none"/>
          <w:lang w:val="en-US" w:eastAsia="zh-CN"/>
        </w:rPr>
        <w:t>无</w:t>
      </w:r>
    </w:p>
    <w:p w14:paraId="533057F1">
      <w:pPr>
        <w:pStyle w:val="18"/>
        <w:bidi w:val="0"/>
        <w:rPr>
          <w:rFonts w:hint="default" w:ascii="Times New Roman" w:hAnsi="Times New Roman" w:cs="Times New Roman"/>
          <w:highlight w:val="none"/>
          <w:lang w:val="en-US" w:eastAsia="zh-CN"/>
        </w:rPr>
      </w:pPr>
      <w:r>
        <w:rPr>
          <w:rFonts w:hint="default" w:ascii="Times New Roman" w:hAnsi="Times New Roman" w:cs="Times New Roman"/>
          <w:highlight w:val="none"/>
          <w:lang w:val="en-US" w:eastAsia="zh-CN"/>
        </w:rPr>
        <w:t>四、比选有关说明</w:t>
      </w:r>
    </w:p>
    <w:p w14:paraId="11638935">
      <w:pPr>
        <w:pStyle w:val="17"/>
        <w:bidi w:val="0"/>
        <w:rPr>
          <w:rFonts w:hint="default" w:ascii="Times New Roman" w:hAnsi="Times New Roman" w:cs="Times New Roman"/>
          <w:highlight w:val="none"/>
          <w:lang w:val="en-US" w:eastAsia="zh-CN"/>
        </w:rPr>
      </w:pPr>
      <w:r>
        <w:rPr>
          <w:rFonts w:hint="default" w:ascii="Times New Roman" w:hAnsi="Times New Roman" w:cs="Times New Roman"/>
          <w:highlight w:val="none"/>
          <w:lang w:val="en-US" w:eastAsia="zh-CN"/>
        </w:rPr>
        <w:t>（一）采购文件的获取：凡有意参加比选的供应商，请在</w:t>
      </w:r>
      <w:r>
        <w:rPr>
          <w:rFonts w:hint="eastAsia" w:ascii="Times New Roman" w:hAnsi="Times New Roman" w:cs="Times New Roman"/>
          <w:highlight w:val="none"/>
          <w:u w:val="single"/>
          <w:lang w:val="en-US" w:eastAsia="zh-CN"/>
        </w:rPr>
        <w:t>重庆市红十字会医院</w:t>
      </w:r>
      <w:r>
        <w:rPr>
          <w:rFonts w:hint="default" w:ascii="Times New Roman" w:hAnsi="Times New Roman" w:cs="Times New Roman"/>
          <w:highlight w:val="none"/>
          <w:u w:val="single"/>
          <w:lang w:val="en-US" w:eastAsia="zh-CN"/>
        </w:rPr>
        <w:t>官网https://www.cqshszhyy.cn/</w:t>
      </w:r>
      <w:r>
        <w:rPr>
          <w:rFonts w:hint="default" w:ascii="Times New Roman" w:hAnsi="Times New Roman" w:cs="Times New Roman"/>
          <w:highlight w:val="none"/>
          <w:lang w:val="en-US" w:eastAsia="zh-CN"/>
        </w:rPr>
        <w:t>下载采购文件、澄清等报价前公布的所有项目资料，无论供应商下载或领取与否，均视为已知晓所有实质性要求内容。</w:t>
      </w:r>
    </w:p>
    <w:p w14:paraId="5B05C909">
      <w:pPr>
        <w:pStyle w:val="17"/>
        <w:bidi w:val="0"/>
        <w:rPr>
          <w:rFonts w:hint="default" w:ascii="Times New Roman" w:hAnsi="Times New Roman" w:cs="Times New Roman"/>
          <w:highlight w:val="none"/>
          <w:lang w:val="en-US" w:eastAsia="zh-CN"/>
        </w:rPr>
      </w:pPr>
      <w:r>
        <w:rPr>
          <w:rFonts w:hint="default" w:ascii="Times New Roman" w:hAnsi="Times New Roman" w:cs="Times New Roman"/>
          <w:highlight w:val="none"/>
          <w:lang w:val="en-US" w:eastAsia="zh-CN"/>
        </w:rPr>
        <w:t>（二）采购文件公告期限：自采购公告发布之日起三个工作日。</w:t>
      </w:r>
    </w:p>
    <w:p w14:paraId="181EE987">
      <w:pPr>
        <w:pStyle w:val="17"/>
        <w:bidi w:val="0"/>
        <w:rPr>
          <w:rFonts w:hint="default" w:ascii="Times New Roman" w:hAnsi="Times New Roman" w:cs="Times New Roman"/>
          <w:highlight w:val="none"/>
          <w:lang w:val="en-US" w:eastAsia="zh-CN"/>
        </w:rPr>
      </w:pPr>
      <w:r>
        <w:rPr>
          <w:rFonts w:hint="default" w:ascii="Times New Roman" w:hAnsi="Times New Roman" w:cs="Times New Roman"/>
          <w:highlight w:val="none"/>
          <w:lang w:val="en-US" w:eastAsia="zh-CN"/>
        </w:rPr>
        <w:t>（三）采购文件提供期限及售价：</w:t>
      </w:r>
    </w:p>
    <w:p w14:paraId="0170AAB6">
      <w:pPr>
        <w:pStyle w:val="17"/>
        <w:bidi w:val="0"/>
        <w:rPr>
          <w:rFonts w:hint="default" w:ascii="Times New Roman" w:hAnsi="Times New Roman" w:cs="Times New Roman"/>
          <w:highlight w:val="none"/>
          <w:lang w:val="en-US" w:eastAsia="zh-CN"/>
        </w:rPr>
      </w:pPr>
      <w:r>
        <w:rPr>
          <w:rFonts w:hint="default" w:ascii="Times New Roman" w:hAnsi="Times New Roman" w:cs="Times New Roman"/>
          <w:highlight w:val="none"/>
          <w:lang w:val="en-US" w:eastAsia="zh-CN"/>
        </w:rPr>
        <w:t>1.采购文件提供期限：同采购文件公告期限。</w:t>
      </w:r>
    </w:p>
    <w:p w14:paraId="28A3DFBF">
      <w:pPr>
        <w:pStyle w:val="17"/>
        <w:bidi w:val="0"/>
        <w:rPr>
          <w:rFonts w:hint="default" w:ascii="Times New Roman" w:hAnsi="Times New Roman" w:cs="Times New Roman"/>
          <w:highlight w:val="none"/>
          <w:lang w:val="en-US" w:eastAsia="zh-CN"/>
        </w:rPr>
      </w:pPr>
      <w:r>
        <w:rPr>
          <w:rFonts w:hint="default" w:ascii="Times New Roman" w:hAnsi="Times New Roman" w:cs="Times New Roman"/>
          <w:highlight w:val="none"/>
          <w:lang w:val="en-US" w:eastAsia="zh-CN"/>
        </w:rPr>
        <w:t>2.采购文件售价：人民币</w:t>
      </w:r>
      <w:r>
        <w:rPr>
          <w:rFonts w:hint="default" w:ascii="Times New Roman" w:hAnsi="Times New Roman" w:cs="Times New Roman"/>
          <w:highlight w:val="none"/>
          <w:u w:val="single"/>
          <w:lang w:val="en-US" w:eastAsia="zh-CN"/>
        </w:rPr>
        <w:t>0.00</w:t>
      </w:r>
      <w:r>
        <w:rPr>
          <w:rFonts w:hint="default" w:ascii="Times New Roman" w:hAnsi="Times New Roman" w:cs="Times New Roman"/>
          <w:highlight w:val="none"/>
          <w:lang w:val="en-US" w:eastAsia="zh-CN"/>
        </w:rPr>
        <w:t>元/包。</w:t>
      </w:r>
    </w:p>
    <w:p w14:paraId="17C51849">
      <w:pPr>
        <w:pStyle w:val="17"/>
        <w:bidi w:val="0"/>
        <w:rPr>
          <w:rFonts w:hint="default" w:ascii="Times New Roman" w:hAnsi="Times New Roman" w:cs="Times New Roman"/>
          <w:highlight w:val="none"/>
          <w:lang w:val="en-US" w:eastAsia="zh-CN"/>
        </w:rPr>
      </w:pPr>
      <w:r>
        <w:rPr>
          <w:rFonts w:hint="default" w:ascii="Times New Roman" w:hAnsi="Times New Roman" w:cs="Times New Roman"/>
          <w:highlight w:val="none"/>
          <w:lang w:val="en-US" w:eastAsia="zh-CN"/>
        </w:rPr>
        <w:t>（四）递交响应文件地点：</w:t>
      </w:r>
      <w:r>
        <w:rPr>
          <w:rFonts w:hint="eastAsia" w:ascii="Times New Roman" w:hAnsi="Times New Roman" w:cs="Times New Roman"/>
          <w:highlight w:val="none"/>
          <w:u w:val="single"/>
          <w:lang w:val="en-US" w:eastAsia="zh-CN"/>
        </w:rPr>
        <w:t>重庆市红十字会医院</w:t>
      </w:r>
      <w:r>
        <w:rPr>
          <w:rFonts w:hint="default" w:ascii="Times New Roman" w:hAnsi="Times New Roman" w:cs="Times New Roman"/>
          <w:highlight w:val="none"/>
          <w:u w:val="single"/>
          <w:lang w:val="en-US" w:eastAsia="zh-CN"/>
        </w:rPr>
        <w:t>2号楼1层眼科会议室。</w:t>
      </w:r>
    </w:p>
    <w:p w14:paraId="7E6927C7">
      <w:pPr>
        <w:pStyle w:val="17"/>
        <w:bidi w:val="0"/>
        <w:rPr>
          <w:rFonts w:hint="default" w:ascii="Times New Roman" w:hAnsi="Times New Roman" w:cs="Times New Roman"/>
          <w:highlight w:val="none"/>
          <w:lang w:val="en-US" w:eastAsia="zh-CN"/>
        </w:rPr>
      </w:pPr>
      <w:r>
        <w:rPr>
          <w:rFonts w:hint="default" w:ascii="Times New Roman" w:hAnsi="Times New Roman" w:cs="Times New Roman"/>
          <w:highlight w:val="none"/>
          <w:lang w:val="en-US" w:eastAsia="zh-CN"/>
        </w:rPr>
        <w:t>（五）递交响应文件开始及截止时间：</w:t>
      </w:r>
      <w:r>
        <w:rPr>
          <w:rFonts w:hint="eastAsia" w:ascii="Times New Roman" w:hAnsi="Times New Roman" w:cs="Times New Roman"/>
          <w:highlight w:val="none"/>
          <w:u w:val="single"/>
          <w:lang w:val="en-US" w:eastAsia="zh-CN"/>
        </w:rPr>
        <w:t>2026</w:t>
      </w:r>
      <w:r>
        <w:rPr>
          <w:rFonts w:hint="default" w:ascii="Times New Roman" w:hAnsi="Times New Roman" w:cs="Times New Roman"/>
          <w:highlight w:val="none"/>
          <w:u w:val="single"/>
          <w:lang w:val="en-US" w:eastAsia="zh-CN"/>
        </w:rPr>
        <w:t>年</w:t>
      </w:r>
      <w:r>
        <w:rPr>
          <w:rFonts w:hint="eastAsia" w:ascii="Times New Roman" w:hAnsi="Times New Roman" w:cs="Times New Roman"/>
          <w:highlight w:val="none"/>
          <w:u w:val="single"/>
          <w:lang w:val="en-US" w:eastAsia="zh-CN"/>
        </w:rPr>
        <w:t>9</w:t>
      </w:r>
      <w:r>
        <w:rPr>
          <w:rFonts w:hint="default" w:ascii="Times New Roman" w:hAnsi="Times New Roman" w:cs="Times New Roman"/>
          <w:highlight w:val="none"/>
          <w:u w:val="single"/>
          <w:lang w:val="en-US" w:eastAsia="zh-CN"/>
        </w:rPr>
        <w:t>月</w:t>
      </w:r>
      <w:r>
        <w:rPr>
          <w:rFonts w:hint="eastAsia" w:ascii="Times New Roman" w:hAnsi="Times New Roman" w:cs="Times New Roman"/>
          <w:highlight w:val="none"/>
          <w:u w:val="single"/>
          <w:lang w:val="en-US" w:eastAsia="zh-CN"/>
        </w:rPr>
        <w:t>16</w:t>
      </w:r>
      <w:r>
        <w:rPr>
          <w:rFonts w:hint="default" w:ascii="Times New Roman" w:hAnsi="Times New Roman" w:cs="Times New Roman"/>
          <w:highlight w:val="none"/>
          <w:u w:val="single"/>
          <w:lang w:val="en-US" w:eastAsia="zh-CN"/>
        </w:rPr>
        <w:t>日 北京时间</w:t>
      </w:r>
      <w:r>
        <w:rPr>
          <w:rFonts w:hint="eastAsia" w:ascii="Times New Roman" w:hAnsi="Times New Roman" w:cs="Times New Roman"/>
          <w:highlight w:val="none"/>
          <w:u w:val="single"/>
          <w:lang w:val="en-US" w:eastAsia="zh-CN"/>
        </w:rPr>
        <w:t>14</w:t>
      </w:r>
      <w:r>
        <w:rPr>
          <w:rFonts w:hint="default" w:ascii="Times New Roman" w:hAnsi="Times New Roman" w:cs="Times New Roman"/>
          <w:highlight w:val="none"/>
          <w:u w:val="single"/>
          <w:lang w:val="en-US" w:eastAsia="zh-CN"/>
        </w:rPr>
        <w:t>:</w:t>
      </w:r>
      <w:r>
        <w:rPr>
          <w:rFonts w:hint="eastAsia" w:ascii="Times New Roman" w:hAnsi="Times New Roman" w:cs="Times New Roman"/>
          <w:highlight w:val="none"/>
          <w:u w:val="single"/>
          <w:lang w:val="en-US" w:eastAsia="zh-CN"/>
        </w:rPr>
        <w:t>00</w:t>
      </w:r>
      <w:r>
        <w:rPr>
          <w:rFonts w:hint="default" w:ascii="Times New Roman" w:hAnsi="Times New Roman" w:cs="Times New Roman"/>
          <w:highlight w:val="none"/>
          <w:u w:val="single"/>
          <w:lang w:val="en-US" w:eastAsia="zh-CN"/>
        </w:rPr>
        <w:t>-</w:t>
      </w:r>
      <w:r>
        <w:rPr>
          <w:rFonts w:hint="eastAsia" w:ascii="Times New Roman" w:hAnsi="Times New Roman" w:cs="Times New Roman"/>
          <w:highlight w:val="none"/>
          <w:u w:val="single"/>
          <w:lang w:val="en-US" w:eastAsia="zh-CN"/>
        </w:rPr>
        <w:t>14</w:t>
      </w:r>
      <w:r>
        <w:rPr>
          <w:rFonts w:hint="default" w:ascii="Times New Roman" w:hAnsi="Times New Roman" w:cs="Times New Roman"/>
          <w:highlight w:val="none"/>
          <w:u w:val="single"/>
          <w:lang w:val="en-US" w:eastAsia="zh-CN"/>
        </w:rPr>
        <w:t>:</w:t>
      </w:r>
      <w:r>
        <w:rPr>
          <w:rFonts w:hint="eastAsia" w:ascii="Times New Roman" w:hAnsi="Times New Roman" w:cs="Times New Roman"/>
          <w:highlight w:val="none"/>
          <w:u w:val="single"/>
          <w:lang w:val="en-US" w:eastAsia="zh-CN"/>
        </w:rPr>
        <w:t>30</w:t>
      </w:r>
      <w:r>
        <w:rPr>
          <w:rFonts w:hint="default" w:ascii="Times New Roman" w:hAnsi="Times New Roman" w:cs="Times New Roman"/>
          <w:highlight w:val="none"/>
          <w:lang w:val="en-US" w:eastAsia="zh-CN"/>
        </w:rPr>
        <w:t>（其他时间不接受任何形式的送达）。</w:t>
      </w:r>
    </w:p>
    <w:p w14:paraId="7373FA6B">
      <w:pPr>
        <w:pStyle w:val="17"/>
        <w:bidi w:val="0"/>
        <w:rPr>
          <w:rFonts w:hint="default" w:ascii="Times New Roman" w:hAnsi="Times New Roman" w:cs="Times New Roman"/>
          <w:highlight w:val="none"/>
          <w:lang w:val="en-US" w:eastAsia="zh-CN"/>
        </w:rPr>
      </w:pPr>
      <w:r>
        <w:rPr>
          <w:rFonts w:hint="default" w:ascii="Times New Roman" w:hAnsi="Times New Roman" w:cs="Times New Roman"/>
          <w:highlight w:val="none"/>
          <w:lang w:val="en-US" w:eastAsia="zh-CN"/>
        </w:rPr>
        <w:t>（六）评审时间：</w:t>
      </w:r>
      <w:r>
        <w:rPr>
          <w:rFonts w:hint="eastAsia" w:ascii="Times New Roman" w:hAnsi="Times New Roman" w:cs="Times New Roman"/>
          <w:highlight w:val="none"/>
          <w:u w:val="single"/>
          <w:lang w:val="en-US" w:eastAsia="zh-CN"/>
        </w:rPr>
        <w:t>2026</w:t>
      </w:r>
      <w:r>
        <w:rPr>
          <w:rFonts w:hint="default" w:ascii="Times New Roman" w:hAnsi="Times New Roman" w:cs="Times New Roman"/>
          <w:highlight w:val="none"/>
          <w:u w:val="single"/>
          <w:lang w:val="en-US" w:eastAsia="zh-CN"/>
        </w:rPr>
        <w:t>年</w:t>
      </w:r>
      <w:r>
        <w:rPr>
          <w:rFonts w:hint="eastAsia" w:ascii="Times New Roman" w:hAnsi="Times New Roman" w:cs="Times New Roman"/>
          <w:highlight w:val="none"/>
          <w:u w:val="single"/>
          <w:lang w:val="en-US" w:eastAsia="zh-CN"/>
        </w:rPr>
        <w:t>9</w:t>
      </w:r>
      <w:r>
        <w:rPr>
          <w:rFonts w:hint="default" w:ascii="Times New Roman" w:hAnsi="Times New Roman" w:cs="Times New Roman"/>
          <w:highlight w:val="none"/>
          <w:u w:val="single"/>
          <w:lang w:val="en-US" w:eastAsia="zh-CN"/>
        </w:rPr>
        <w:t>月</w:t>
      </w:r>
      <w:r>
        <w:rPr>
          <w:rFonts w:hint="eastAsia" w:ascii="Times New Roman" w:hAnsi="Times New Roman" w:cs="Times New Roman"/>
          <w:highlight w:val="none"/>
          <w:u w:val="single"/>
          <w:lang w:val="en-US" w:eastAsia="zh-CN"/>
        </w:rPr>
        <w:t xml:space="preserve"> 16</w:t>
      </w:r>
      <w:r>
        <w:rPr>
          <w:rFonts w:hint="default" w:ascii="Times New Roman" w:hAnsi="Times New Roman" w:cs="Times New Roman"/>
          <w:highlight w:val="none"/>
          <w:u w:val="single"/>
          <w:lang w:val="en-US" w:eastAsia="zh-CN"/>
        </w:rPr>
        <w:t>日 北京时间</w:t>
      </w:r>
      <w:r>
        <w:rPr>
          <w:rFonts w:hint="eastAsia" w:ascii="Times New Roman" w:hAnsi="Times New Roman" w:cs="Times New Roman"/>
          <w:highlight w:val="none"/>
          <w:u w:val="single"/>
          <w:lang w:val="en-US" w:eastAsia="zh-CN"/>
        </w:rPr>
        <w:t>14</w:t>
      </w:r>
      <w:r>
        <w:rPr>
          <w:rFonts w:hint="default" w:ascii="Times New Roman" w:hAnsi="Times New Roman" w:cs="Times New Roman"/>
          <w:highlight w:val="none"/>
          <w:u w:val="single"/>
          <w:lang w:val="en-US" w:eastAsia="zh-CN"/>
        </w:rPr>
        <w:t>:</w:t>
      </w:r>
      <w:r>
        <w:rPr>
          <w:rFonts w:hint="eastAsia" w:ascii="Times New Roman" w:hAnsi="Times New Roman" w:cs="Times New Roman"/>
          <w:highlight w:val="none"/>
          <w:u w:val="single"/>
          <w:lang w:val="en-US" w:eastAsia="zh-CN"/>
        </w:rPr>
        <w:t>30</w:t>
      </w:r>
      <w:r>
        <w:rPr>
          <w:rFonts w:hint="default" w:ascii="Times New Roman" w:hAnsi="Times New Roman" w:cs="Times New Roman"/>
          <w:highlight w:val="none"/>
          <w:lang w:val="en-US" w:eastAsia="zh-CN"/>
        </w:rPr>
        <w:t>，迟到者视为自动放弃投标。</w:t>
      </w:r>
    </w:p>
    <w:p w14:paraId="520D6F22">
      <w:pPr>
        <w:pStyle w:val="17"/>
        <w:bidi w:val="0"/>
        <w:rPr>
          <w:rFonts w:hint="default" w:ascii="Times New Roman" w:hAnsi="Times New Roman" w:cs="Times New Roman"/>
          <w:highlight w:val="none"/>
          <w:lang w:val="en-US" w:eastAsia="zh-CN"/>
        </w:rPr>
      </w:pPr>
      <w:r>
        <w:rPr>
          <w:rFonts w:hint="default" w:ascii="Times New Roman" w:hAnsi="Times New Roman" w:cs="Times New Roman"/>
          <w:highlight w:val="none"/>
          <w:lang w:val="en-US" w:eastAsia="zh-CN"/>
        </w:rPr>
        <w:t>（七）评审地点：</w:t>
      </w:r>
      <w:r>
        <w:rPr>
          <w:rFonts w:hint="default" w:ascii="Times New Roman" w:hAnsi="Times New Roman" w:cs="Times New Roman"/>
          <w:highlight w:val="none"/>
          <w:u w:val="single"/>
          <w:lang w:val="en-US" w:eastAsia="zh-CN"/>
        </w:rPr>
        <w:t>同递交响应文件地点。</w:t>
      </w:r>
    </w:p>
    <w:p w14:paraId="311FE0ED">
      <w:pPr>
        <w:pStyle w:val="18"/>
        <w:bidi w:val="0"/>
        <w:rPr>
          <w:rFonts w:hint="default" w:ascii="Times New Roman" w:hAnsi="Times New Roman" w:cs="Times New Roman"/>
          <w:highlight w:val="none"/>
        </w:rPr>
      </w:pPr>
      <w:r>
        <w:rPr>
          <w:rFonts w:hint="default" w:ascii="Times New Roman" w:hAnsi="Times New Roman" w:cs="Times New Roman"/>
          <w:highlight w:val="none"/>
          <w:lang w:val="en-US" w:eastAsia="zh-CN"/>
        </w:rPr>
        <w:t>五、</w:t>
      </w:r>
      <w:r>
        <w:rPr>
          <w:rFonts w:hint="default" w:ascii="Times New Roman" w:hAnsi="Times New Roman" w:cs="Times New Roman"/>
          <w:highlight w:val="none"/>
        </w:rPr>
        <w:t>其它有关规定</w:t>
      </w:r>
      <w:bookmarkStart w:id="59" w:name="_GoBack"/>
      <w:bookmarkEnd w:id="59"/>
    </w:p>
    <w:p w14:paraId="539DB085">
      <w:pPr>
        <w:pStyle w:val="17"/>
        <w:bidi w:val="0"/>
        <w:rPr>
          <w:rFonts w:hint="default" w:ascii="Times New Roman" w:hAnsi="Times New Roman" w:cs="Times New Roman"/>
          <w:highlight w:val="none"/>
          <w:lang w:val="en-US" w:eastAsia="zh-CN"/>
        </w:rPr>
      </w:pPr>
      <w:r>
        <w:rPr>
          <w:rFonts w:hint="default" w:ascii="Times New Roman" w:hAnsi="Times New Roman" w:cs="Times New Roman"/>
          <w:highlight w:val="none"/>
          <w:lang w:val="en-US" w:eastAsia="zh-CN"/>
        </w:rPr>
        <w:t>（一）单位负责人为同一人或者存在直接控股、管理关系的不同</w:t>
      </w:r>
      <w:r>
        <w:rPr>
          <w:rFonts w:hint="eastAsia" w:ascii="Times New Roman" w:hAnsi="Times New Roman" w:cs="Times New Roman"/>
          <w:highlight w:val="none"/>
          <w:lang w:val="en-US" w:eastAsia="zh-CN"/>
        </w:rPr>
        <w:t>供应商</w:t>
      </w:r>
      <w:r>
        <w:rPr>
          <w:rFonts w:hint="default" w:ascii="Times New Roman" w:hAnsi="Times New Roman" w:cs="Times New Roman"/>
          <w:highlight w:val="none"/>
          <w:lang w:val="en-US" w:eastAsia="zh-CN"/>
        </w:rPr>
        <w:t>，不得参加同一合同项（包）下的采购活动。</w:t>
      </w:r>
    </w:p>
    <w:p w14:paraId="163E5449">
      <w:pPr>
        <w:pStyle w:val="17"/>
        <w:bidi w:val="0"/>
        <w:rPr>
          <w:rFonts w:hint="default" w:ascii="Times New Roman" w:hAnsi="Times New Roman" w:cs="Times New Roman"/>
          <w:highlight w:val="none"/>
          <w:lang w:val="en-US" w:eastAsia="zh-CN"/>
        </w:rPr>
      </w:pPr>
      <w:r>
        <w:rPr>
          <w:rFonts w:hint="default" w:ascii="Times New Roman" w:hAnsi="Times New Roman" w:cs="Times New Roman"/>
          <w:highlight w:val="none"/>
          <w:lang w:val="en-US" w:eastAsia="zh-CN"/>
        </w:rPr>
        <w:t>（二）超过提交截止时间、不按本采购文件规定密封的投标，恕不接受。</w:t>
      </w:r>
    </w:p>
    <w:p w14:paraId="440B6E9F">
      <w:pPr>
        <w:pStyle w:val="17"/>
        <w:bidi w:val="0"/>
        <w:rPr>
          <w:rFonts w:hint="default" w:ascii="Times New Roman" w:hAnsi="Times New Roman" w:cs="Times New Roman"/>
          <w:highlight w:val="none"/>
          <w:lang w:val="en-US" w:eastAsia="zh-CN"/>
        </w:rPr>
      </w:pPr>
      <w:r>
        <w:rPr>
          <w:rFonts w:hint="default" w:ascii="Times New Roman" w:hAnsi="Times New Roman" w:cs="Times New Roman"/>
          <w:highlight w:val="none"/>
          <w:lang w:val="en-US" w:eastAsia="zh-CN"/>
        </w:rPr>
        <w:t>（三）比选费用：无论比选结果如何，供应商参与本项目比选的所有费用均应由供应商自行承担。</w:t>
      </w:r>
    </w:p>
    <w:p w14:paraId="4A78AB0D">
      <w:pPr>
        <w:pStyle w:val="17"/>
        <w:keepNext w:val="0"/>
        <w:keepLines w:val="0"/>
        <w:pageBreakBefore w:val="0"/>
        <w:widowControl w:val="0"/>
        <w:kinsoku/>
        <w:wordWrap/>
        <w:overflowPunct/>
        <w:topLinePunct w:val="0"/>
        <w:autoSpaceDE/>
        <w:autoSpaceDN/>
        <w:bidi w:val="0"/>
        <w:adjustRightInd/>
        <w:snapToGrid w:val="0"/>
        <w:ind w:left="0" w:leftChars="0" w:firstLine="480" w:firstLineChars="200"/>
        <w:textAlignment w:val="auto"/>
        <w:rPr>
          <w:rFonts w:hint="default" w:ascii="Times New Roman" w:hAnsi="Times New Roman" w:cs="Times New Roman"/>
          <w:highlight w:val="none"/>
          <w:lang w:val="en-US" w:eastAsia="zh-CN"/>
        </w:rPr>
      </w:pPr>
      <w:r>
        <w:rPr>
          <w:rFonts w:hint="default" w:ascii="Times New Roman" w:hAnsi="Times New Roman" w:cs="Times New Roman"/>
          <w:highlight w:val="none"/>
          <w:lang w:val="en-US" w:eastAsia="zh-CN"/>
        </w:rPr>
        <w:t>（四）本项目不接受联合体参与报价，否则按无效处理。</w:t>
      </w:r>
    </w:p>
    <w:p w14:paraId="120BAE96">
      <w:pPr>
        <w:pStyle w:val="17"/>
        <w:keepNext w:val="0"/>
        <w:keepLines w:val="0"/>
        <w:pageBreakBefore w:val="0"/>
        <w:widowControl w:val="0"/>
        <w:kinsoku/>
        <w:wordWrap/>
        <w:overflowPunct/>
        <w:topLinePunct w:val="0"/>
        <w:autoSpaceDE/>
        <w:autoSpaceDN/>
        <w:bidi w:val="0"/>
        <w:adjustRightInd/>
        <w:snapToGrid w:val="0"/>
        <w:ind w:left="0" w:leftChars="0" w:firstLine="480" w:firstLineChars="200"/>
        <w:textAlignment w:val="auto"/>
        <w:rPr>
          <w:rFonts w:hint="default" w:ascii="Times New Roman" w:hAnsi="Times New Roman" w:cs="Times New Roman"/>
          <w:highlight w:val="none"/>
          <w:lang w:val="en-US" w:eastAsia="zh-CN"/>
        </w:rPr>
      </w:pPr>
      <w:r>
        <w:rPr>
          <w:rFonts w:hint="default" w:ascii="Times New Roman" w:hAnsi="Times New Roman" w:cs="Times New Roman"/>
          <w:highlight w:val="none"/>
          <w:lang w:val="en-US" w:eastAsia="zh-CN"/>
        </w:rPr>
        <w:t>（五）按照《财政部关于在政府采购活动中查询及使用信用记录有关问题的通知》财库〔2016〕125号，供应商列入失信被执行人、重大税收违法案件当事人名单、政府采购严重违法失信行为记录名单及其他不符合《中华人民共和国政府采购法》第二十二条规定条件的供应商，将拒绝其参与政府采购活动。</w:t>
      </w:r>
    </w:p>
    <w:p w14:paraId="2CF681D1">
      <w:pPr>
        <w:pStyle w:val="18"/>
        <w:bidi w:val="0"/>
        <w:rPr>
          <w:rFonts w:hint="default" w:ascii="Times New Roman" w:hAnsi="Times New Roman" w:cs="Times New Roman"/>
          <w:highlight w:val="none"/>
          <w:lang w:val="en-US" w:eastAsia="zh-CN"/>
        </w:rPr>
      </w:pPr>
      <w:r>
        <w:rPr>
          <w:rFonts w:hint="default" w:ascii="Times New Roman" w:hAnsi="Times New Roman" w:cs="Times New Roman"/>
          <w:highlight w:val="none"/>
          <w:lang w:val="en-US" w:eastAsia="zh-CN"/>
        </w:rPr>
        <w:t>六、联系方式</w:t>
      </w:r>
    </w:p>
    <w:p w14:paraId="221B6894">
      <w:pPr>
        <w:pStyle w:val="17"/>
        <w:keepNext w:val="0"/>
        <w:keepLines w:val="0"/>
        <w:pageBreakBefore w:val="0"/>
        <w:widowControl w:val="0"/>
        <w:kinsoku/>
        <w:wordWrap/>
        <w:overflowPunct/>
        <w:topLinePunct w:val="0"/>
        <w:autoSpaceDE/>
        <w:autoSpaceDN/>
        <w:bidi w:val="0"/>
        <w:adjustRightInd/>
        <w:snapToGrid w:val="0"/>
        <w:ind w:left="0" w:leftChars="0" w:firstLine="480" w:firstLineChars="200"/>
        <w:textAlignment w:val="auto"/>
        <w:rPr>
          <w:rFonts w:hint="default" w:ascii="Times New Roman" w:hAnsi="Times New Roman" w:cs="Times New Roman"/>
          <w:highlight w:val="none"/>
          <w:lang w:val="en-US" w:eastAsia="zh-CN"/>
        </w:rPr>
      </w:pPr>
      <w:r>
        <w:rPr>
          <w:rFonts w:hint="default" w:ascii="Times New Roman" w:hAnsi="Times New Roman" w:cs="Times New Roman"/>
          <w:highlight w:val="none"/>
          <w:lang w:val="en-US" w:eastAsia="zh-CN"/>
        </w:rPr>
        <w:t>采购人：</w:t>
      </w:r>
      <w:r>
        <w:rPr>
          <w:rFonts w:hint="eastAsia" w:ascii="Times New Roman" w:hAnsi="Times New Roman" w:cs="Times New Roman"/>
          <w:highlight w:val="none"/>
          <w:lang w:val="en-US" w:eastAsia="zh-CN"/>
        </w:rPr>
        <w:t>重庆市红十字会医院</w:t>
      </w:r>
    </w:p>
    <w:p w14:paraId="43032BEE">
      <w:pPr>
        <w:pStyle w:val="17"/>
        <w:keepNext w:val="0"/>
        <w:keepLines w:val="0"/>
        <w:pageBreakBefore w:val="0"/>
        <w:widowControl w:val="0"/>
        <w:kinsoku/>
        <w:wordWrap/>
        <w:overflowPunct/>
        <w:topLinePunct w:val="0"/>
        <w:autoSpaceDE/>
        <w:autoSpaceDN/>
        <w:bidi w:val="0"/>
        <w:textAlignment w:val="auto"/>
        <w:rPr>
          <w:rFonts w:hint="default"/>
          <w:highlight w:val="none"/>
          <w:lang w:val="en-US" w:eastAsia="zh-CN"/>
        </w:rPr>
      </w:pPr>
      <w:r>
        <w:rPr>
          <w:rFonts w:hint="default" w:ascii="Times New Roman" w:hAnsi="Times New Roman" w:cs="Times New Roman"/>
          <w:highlight w:val="none"/>
          <w:lang w:val="en-US" w:eastAsia="zh-CN"/>
        </w:rPr>
        <w:t>技术联系人：</w:t>
      </w:r>
      <w:r>
        <w:rPr>
          <w:rFonts w:hint="eastAsia" w:ascii="Times New Roman" w:hAnsi="Times New Roman" w:cs="Times New Roman"/>
          <w:highlight w:val="none"/>
          <w:lang w:val="en-US" w:eastAsia="zh-CN"/>
        </w:rPr>
        <w:t>傅</w:t>
      </w:r>
      <w:r>
        <w:rPr>
          <w:rFonts w:hint="eastAsia"/>
          <w:highlight w:val="none"/>
          <w:lang w:val="en-US" w:eastAsia="zh-CN"/>
        </w:rPr>
        <w:t>老师        电  话：</w:t>
      </w:r>
      <w:r>
        <w:rPr>
          <w:rFonts w:hint="default"/>
          <w:highlight w:val="none"/>
          <w:lang w:val="en-US" w:eastAsia="zh-CN"/>
        </w:rPr>
        <w:t>023-8851</w:t>
      </w:r>
      <w:r>
        <w:rPr>
          <w:rFonts w:hint="eastAsia"/>
          <w:highlight w:val="none"/>
          <w:lang w:val="en-US" w:eastAsia="zh-CN"/>
        </w:rPr>
        <w:t>9014</w:t>
      </w:r>
    </w:p>
    <w:p w14:paraId="03FAB73F">
      <w:pPr>
        <w:pStyle w:val="17"/>
        <w:bidi w:val="0"/>
        <w:rPr>
          <w:rFonts w:hint="default" w:ascii="Times New Roman" w:hAnsi="Times New Roman" w:cs="Times New Roman"/>
          <w:highlight w:val="none"/>
          <w:lang w:val="en-US" w:eastAsia="zh-CN"/>
        </w:rPr>
        <w:sectPr>
          <w:pgSz w:w="11906" w:h="16838"/>
          <w:pgMar w:top="1984" w:right="1446" w:bottom="1644" w:left="1446" w:header="851" w:footer="992" w:gutter="0"/>
          <w:cols w:space="0" w:num="1"/>
          <w:rtlGutter w:val="0"/>
          <w:docGrid w:type="lines" w:linePitch="312" w:charSpace="0"/>
        </w:sectPr>
      </w:pPr>
      <w:r>
        <w:rPr>
          <w:rFonts w:hint="default" w:ascii="Times New Roman" w:hAnsi="Times New Roman" w:cs="Times New Roman"/>
          <w:highlight w:val="none"/>
          <w:lang w:val="en-US" w:eastAsia="zh-CN"/>
        </w:rPr>
        <w:t>地址：</w:t>
      </w:r>
      <w:r>
        <w:rPr>
          <w:rFonts w:hint="eastAsia" w:ascii="Times New Roman" w:hAnsi="Times New Roman" w:cs="Times New Roman"/>
          <w:highlight w:val="none"/>
          <w:lang w:val="en-US" w:eastAsia="zh-CN"/>
        </w:rPr>
        <w:t>嘉陵一村1号</w:t>
      </w:r>
    </w:p>
    <w:p w14:paraId="20CA39E3">
      <w:pPr>
        <w:pStyle w:val="19"/>
        <w:bidi w:val="0"/>
        <w:rPr>
          <w:rFonts w:hint="default" w:ascii="Times New Roman" w:hAnsi="Times New Roman" w:cs="Times New Roman"/>
          <w:highlight w:val="none"/>
          <w:lang w:val="en-US" w:eastAsia="zh-CN"/>
        </w:rPr>
      </w:pPr>
      <w:r>
        <w:rPr>
          <w:rFonts w:hint="default" w:ascii="Times New Roman" w:hAnsi="Times New Roman" w:cs="Times New Roman"/>
          <w:highlight w:val="none"/>
          <w:lang w:val="en-US" w:eastAsia="zh-CN"/>
        </w:rPr>
        <w:t>第二篇 项目技术、服务需求</w:t>
      </w:r>
    </w:p>
    <w:p w14:paraId="22EAF470">
      <w:pPr>
        <w:pStyle w:val="19"/>
        <w:bidi w:val="0"/>
        <w:rPr>
          <w:rFonts w:hint="default" w:ascii="Times New Roman" w:hAnsi="Times New Roman" w:cs="Times New Roman"/>
          <w:highlight w:val="none"/>
        </w:rPr>
      </w:pPr>
    </w:p>
    <w:p w14:paraId="60269DCE">
      <w:pPr>
        <w:pStyle w:val="19"/>
        <w:bidi w:val="0"/>
        <w:rPr>
          <w:rFonts w:hint="default" w:ascii="Times New Roman" w:hAnsi="Times New Roman" w:cs="Times New Roman"/>
          <w:highlight w:val="none"/>
        </w:rPr>
      </w:pPr>
    </w:p>
    <w:p w14:paraId="39D4F6A5">
      <w:pPr>
        <w:spacing w:before="60" w:line="400" w:lineRule="exact"/>
        <w:ind w:right="57" w:firstLine="456" w:firstLineChars="192"/>
        <w:rPr>
          <w:rFonts w:ascii="方正仿宋_GBK" w:hAnsi="宋体" w:eastAsia="方正仿宋_GBK" w:cs="宋体"/>
          <w:bCs/>
          <w:spacing w:val="-1"/>
          <w:sz w:val="24"/>
          <w:szCs w:val="24"/>
          <w:lang w:eastAsia="zh-CN"/>
        </w:rPr>
      </w:pPr>
      <w:r>
        <w:rPr>
          <w:rFonts w:hint="eastAsia" w:ascii="方正仿宋_GBK" w:hAnsi="宋体" w:eastAsia="方正仿宋_GBK" w:cs="宋体"/>
          <w:bCs/>
          <w:spacing w:val="-1"/>
          <w:sz w:val="24"/>
          <w:szCs w:val="24"/>
          <w:lang w:eastAsia="zh-CN"/>
        </w:rPr>
        <w:t>为确保驾驶人体检收费系统的持续稳定与高效运行，现需采购为期一年的专业化运维保障服务。具体需求如下：</w:t>
      </w:r>
    </w:p>
    <w:p w14:paraId="2136E94B">
      <w:pPr>
        <w:spacing w:before="60" w:line="400" w:lineRule="exact"/>
        <w:ind w:right="57" w:firstLine="420" w:firstLineChars="0"/>
        <w:rPr>
          <w:rFonts w:hint="default" w:ascii="Times New Roman" w:hAnsi="Times New Roman" w:eastAsia="方正黑体_GBK" w:cs="Times New Roman"/>
          <w:kern w:val="2"/>
          <w:sz w:val="24"/>
          <w:szCs w:val="24"/>
          <w:highlight w:val="none"/>
          <w:lang w:val="en-US" w:eastAsia="zh-CN" w:bidi="ar-SA"/>
        </w:rPr>
      </w:pPr>
      <w:r>
        <w:rPr>
          <w:rFonts w:hint="eastAsia" w:ascii="Times New Roman" w:hAnsi="Times New Roman" w:eastAsia="方正黑体_GBK" w:cs="Times New Roman"/>
          <w:kern w:val="2"/>
          <w:sz w:val="24"/>
          <w:szCs w:val="24"/>
          <w:highlight w:val="none"/>
          <w:lang w:val="en-US" w:eastAsia="zh-CN" w:bidi="ar-SA"/>
        </w:rPr>
        <w:t>一、响应时间</w:t>
      </w:r>
    </w:p>
    <w:p w14:paraId="698274F2">
      <w:pPr>
        <w:spacing w:before="60" w:line="400" w:lineRule="exact"/>
        <w:ind w:right="57" w:firstLine="420" w:firstLineChars="0"/>
        <w:rPr>
          <w:rFonts w:ascii="方正仿宋_GBK" w:hAnsi="宋体" w:eastAsia="方正仿宋_GBK" w:cs="宋体"/>
          <w:spacing w:val="-1"/>
          <w:sz w:val="24"/>
          <w:szCs w:val="24"/>
          <w:lang w:eastAsia="zh-CN"/>
        </w:rPr>
      </w:pPr>
      <w:r>
        <w:rPr>
          <w:rFonts w:hint="eastAsia" w:ascii="方正仿宋_GBK" w:hAnsi="宋体" w:eastAsia="方正仿宋_GBK" w:cs="宋体"/>
          <w:spacing w:val="-1"/>
          <w:sz w:val="24"/>
          <w:szCs w:val="24"/>
          <w:lang w:eastAsia="zh-CN"/>
        </w:rPr>
        <w:t>提供每周7天×8小时维护，在</w:t>
      </w:r>
      <w:r>
        <w:rPr>
          <w:rFonts w:ascii="方正仿宋_GBK" w:hAnsi="宋体" w:eastAsia="方正仿宋_GBK" w:cs="宋体"/>
          <w:spacing w:val="-1"/>
          <w:sz w:val="24"/>
          <w:szCs w:val="24"/>
          <w:lang w:eastAsia="zh-CN"/>
        </w:rPr>
        <w:t>2</w:t>
      </w:r>
      <w:r>
        <w:rPr>
          <w:rFonts w:hint="eastAsia" w:ascii="方正仿宋_GBK" w:hAnsi="宋体" w:eastAsia="方正仿宋_GBK" w:cs="宋体"/>
          <w:spacing w:val="-1"/>
          <w:sz w:val="24"/>
          <w:szCs w:val="24"/>
          <w:lang w:eastAsia="zh-CN"/>
        </w:rPr>
        <w:t>小时内响应。</w:t>
      </w:r>
    </w:p>
    <w:p w14:paraId="43DC7F61">
      <w:pPr>
        <w:spacing w:before="60" w:line="400" w:lineRule="exact"/>
        <w:ind w:right="57" w:firstLine="420" w:firstLineChars="0"/>
        <w:rPr>
          <w:rFonts w:hint="default" w:ascii="Times New Roman" w:hAnsi="Times New Roman" w:eastAsia="方正黑体_GBK" w:cs="Times New Roman"/>
          <w:kern w:val="2"/>
          <w:sz w:val="24"/>
          <w:szCs w:val="24"/>
          <w:highlight w:val="none"/>
          <w:lang w:val="en-US" w:eastAsia="zh-CN" w:bidi="ar-SA"/>
        </w:rPr>
      </w:pPr>
      <w:r>
        <w:rPr>
          <w:rFonts w:hint="eastAsia" w:ascii="Times New Roman" w:hAnsi="Times New Roman" w:eastAsia="方正黑体_GBK" w:cs="Times New Roman"/>
          <w:kern w:val="2"/>
          <w:sz w:val="24"/>
          <w:szCs w:val="24"/>
          <w:highlight w:val="none"/>
          <w:lang w:val="en-US" w:eastAsia="zh-CN" w:bidi="ar-SA"/>
        </w:rPr>
        <w:t>二、服务方式</w:t>
      </w:r>
    </w:p>
    <w:p w14:paraId="1E4B50F3">
      <w:pPr>
        <w:spacing w:before="60" w:line="400" w:lineRule="exact"/>
        <w:ind w:right="57" w:firstLine="420" w:firstLineChars="0"/>
        <w:rPr>
          <w:rFonts w:ascii="方正仿宋_GBK" w:hAnsi="宋体" w:eastAsia="方正仿宋_GBK" w:cs="宋体"/>
          <w:spacing w:val="-1"/>
          <w:sz w:val="24"/>
          <w:szCs w:val="24"/>
          <w:lang w:eastAsia="zh-CN"/>
        </w:rPr>
      </w:pPr>
      <w:r>
        <w:rPr>
          <w:rFonts w:hint="eastAsia" w:ascii="Times New Roman" w:hAnsi="Times New Roman" w:eastAsia="方正仿宋_GBK" w:cs="Times New Roman"/>
          <w:kern w:val="2"/>
          <w:sz w:val="24"/>
          <w:szCs w:val="24"/>
          <w:highlight w:val="none"/>
          <w:lang w:val="en-US" w:eastAsia="zh-CN" w:bidi="ar-SA"/>
        </w:rPr>
        <w:t>1.</w:t>
      </w:r>
      <w:r>
        <w:rPr>
          <w:rFonts w:hint="eastAsia" w:ascii="方正仿宋_GBK" w:hAnsi="宋体" w:eastAsia="方正仿宋_GBK" w:cs="宋体"/>
          <w:spacing w:val="-1"/>
          <w:sz w:val="24"/>
          <w:szCs w:val="24"/>
          <w:lang w:eastAsia="zh-CN"/>
        </w:rPr>
        <w:t>现场服务：当院方要求</w:t>
      </w:r>
      <w:bookmarkStart w:id="8" w:name="OLE_LINK2"/>
      <w:r>
        <w:rPr>
          <w:rFonts w:hint="eastAsia" w:ascii="方正仿宋_GBK" w:hAnsi="宋体" w:eastAsia="方正仿宋_GBK" w:cs="宋体"/>
          <w:spacing w:val="-1"/>
          <w:sz w:val="24"/>
          <w:szCs w:val="24"/>
          <w:lang w:eastAsia="zh-CN"/>
        </w:rPr>
        <w:t>服务商</w:t>
      </w:r>
      <w:bookmarkEnd w:id="8"/>
      <w:r>
        <w:rPr>
          <w:rFonts w:hint="eastAsia" w:ascii="方正仿宋_GBK" w:hAnsi="宋体" w:eastAsia="方正仿宋_GBK" w:cs="宋体"/>
          <w:spacing w:val="-1"/>
          <w:sz w:val="24"/>
          <w:szCs w:val="24"/>
          <w:lang w:eastAsia="zh-CN"/>
        </w:rPr>
        <w:t xml:space="preserve">提供技术支持时，服务商按约定的响应时间提供现场支持服务。   </w:t>
      </w:r>
    </w:p>
    <w:p w14:paraId="152F9DC1">
      <w:pPr>
        <w:spacing w:before="60" w:line="400" w:lineRule="exact"/>
        <w:ind w:right="57" w:firstLine="420" w:firstLineChars="0"/>
        <w:rPr>
          <w:rFonts w:ascii="方正仿宋_GBK" w:hAnsi="宋体" w:eastAsia="方正仿宋_GBK" w:cs="宋体"/>
          <w:spacing w:val="-1"/>
          <w:sz w:val="24"/>
          <w:szCs w:val="24"/>
          <w:lang w:eastAsia="zh-CN"/>
        </w:rPr>
      </w:pPr>
      <w:r>
        <w:rPr>
          <w:rFonts w:hint="eastAsia" w:ascii="Times New Roman" w:hAnsi="Times New Roman" w:eastAsia="方正仿宋_GBK" w:cs="Times New Roman"/>
          <w:kern w:val="2"/>
          <w:sz w:val="24"/>
          <w:szCs w:val="24"/>
          <w:highlight w:val="none"/>
          <w:lang w:val="en-US" w:eastAsia="zh-CN" w:bidi="ar-SA"/>
        </w:rPr>
        <w:t>2.</w:t>
      </w:r>
      <w:r>
        <w:rPr>
          <w:rFonts w:hint="eastAsia" w:ascii="方正仿宋_GBK" w:hAnsi="宋体" w:eastAsia="方正仿宋_GBK" w:cs="宋体"/>
          <w:spacing w:val="-1"/>
          <w:sz w:val="24"/>
          <w:szCs w:val="24"/>
          <w:lang w:eastAsia="zh-CN"/>
        </w:rPr>
        <w:t>电话支持：服务商提供7×24的电话支持、响应，为院方提供常规的咨询服务，并通过电话解答一般性的系统维护、支持问题。</w:t>
      </w:r>
    </w:p>
    <w:p w14:paraId="03E753BC">
      <w:pPr>
        <w:spacing w:before="60" w:line="400" w:lineRule="exact"/>
        <w:ind w:right="57" w:firstLine="420" w:firstLineChars="0"/>
        <w:rPr>
          <w:rFonts w:ascii="方正仿宋_GBK" w:hAnsi="宋体" w:eastAsia="方正仿宋_GBK" w:cs="宋体"/>
          <w:spacing w:val="-1"/>
          <w:sz w:val="24"/>
          <w:szCs w:val="24"/>
          <w:lang w:eastAsia="zh-CN"/>
        </w:rPr>
      </w:pPr>
      <w:r>
        <w:rPr>
          <w:rFonts w:hint="eastAsia" w:ascii="Times New Roman" w:hAnsi="Times New Roman" w:eastAsia="方正仿宋_GBK" w:cs="Times New Roman"/>
          <w:kern w:val="2"/>
          <w:sz w:val="24"/>
          <w:szCs w:val="24"/>
          <w:highlight w:val="none"/>
          <w:lang w:val="en-US" w:eastAsia="zh-CN" w:bidi="ar-SA"/>
        </w:rPr>
        <w:t>3.</w:t>
      </w:r>
      <w:r>
        <w:rPr>
          <w:rFonts w:hint="eastAsia" w:ascii="方正仿宋_GBK" w:hAnsi="宋体" w:eastAsia="方正仿宋_GBK" w:cs="宋体"/>
          <w:spacing w:val="-1"/>
          <w:sz w:val="24"/>
          <w:szCs w:val="24"/>
          <w:lang w:eastAsia="zh-CN"/>
        </w:rPr>
        <w:t>远程支持服务：通过远程电话拨号、互联网通讯可以提供的维护服务，可通过远程服务方式加以解决。</w:t>
      </w:r>
    </w:p>
    <w:p w14:paraId="705AFD79">
      <w:pPr>
        <w:spacing w:before="60" w:line="400" w:lineRule="exact"/>
        <w:ind w:right="57" w:firstLine="420" w:firstLineChars="0"/>
        <w:rPr>
          <w:rFonts w:hint="eastAsia" w:ascii="Times New Roman" w:hAnsi="Times New Roman" w:eastAsia="方正黑体_GBK" w:cs="Times New Roman"/>
          <w:kern w:val="2"/>
          <w:sz w:val="24"/>
          <w:szCs w:val="24"/>
          <w:highlight w:val="none"/>
          <w:lang w:val="en-US" w:eastAsia="zh-CN" w:bidi="ar-SA"/>
        </w:rPr>
      </w:pPr>
      <w:r>
        <w:rPr>
          <w:rFonts w:hint="eastAsia" w:ascii="Times New Roman" w:hAnsi="Times New Roman" w:eastAsia="方正黑体_GBK" w:cs="Times New Roman"/>
          <w:kern w:val="2"/>
          <w:sz w:val="24"/>
          <w:szCs w:val="24"/>
          <w:highlight w:val="none"/>
          <w:lang w:val="en-US" w:eastAsia="zh-CN" w:bidi="ar-SA"/>
        </w:rPr>
        <w:t>三、RDS数据库云服务</w:t>
      </w:r>
    </w:p>
    <w:p w14:paraId="3E5B2E5F">
      <w:pPr>
        <w:spacing w:before="60" w:line="400" w:lineRule="exact"/>
        <w:ind w:right="57" w:firstLine="420" w:firstLineChars="0"/>
        <w:rPr>
          <w:rFonts w:ascii="方正仿宋_GBK" w:hAnsi="宋体" w:eastAsia="方正仿宋_GBK" w:cs="宋体"/>
          <w:spacing w:val="-1"/>
          <w:sz w:val="24"/>
          <w:szCs w:val="24"/>
          <w:lang w:eastAsia="zh-CN"/>
        </w:rPr>
      </w:pPr>
      <w:r>
        <w:rPr>
          <w:rFonts w:hint="eastAsia" w:ascii="方正仿宋_GBK" w:hAnsi="宋体" w:eastAsia="方正仿宋_GBK" w:cs="宋体"/>
          <w:spacing w:val="-1"/>
          <w:sz w:val="24"/>
          <w:szCs w:val="24"/>
          <w:lang w:eastAsia="zh-CN"/>
        </w:rPr>
        <w:t>提供高可用的线上</w:t>
      </w:r>
      <w:r>
        <w:rPr>
          <w:rFonts w:ascii="方正仿宋_GBK" w:hAnsi="宋体" w:eastAsia="方正仿宋_GBK" w:cs="宋体"/>
          <w:spacing w:val="-1"/>
          <w:sz w:val="24"/>
          <w:szCs w:val="24"/>
          <w:lang w:eastAsia="zh-CN"/>
        </w:rPr>
        <w:t>RDS</w:t>
      </w:r>
      <w:r>
        <w:rPr>
          <w:rFonts w:hint="eastAsia" w:ascii="方正仿宋_GBK" w:hAnsi="宋体" w:eastAsia="方正仿宋_GBK" w:cs="宋体"/>
          <w:spacing w:val="-1"/>
          <w:sz w:val="24"/>
          <w:szCs w:val="24"/>
          <w:lang w:eastAsia="zh-CN"/>
        </w:rPr>
        <w:t>数据库云服务。需确保数据库实例稳定运行</w:t>
      </w:r>
    </w:p>
    <w:p w14:paraId="4A95BF90">
      <w:pPr>
        <w:spacing w:before="60" w:line="400" w:lineRule="exact"/>
        <w:ind w:right="57" w:firstLine="420" w:firstLineChars="0"/>
        <w:rPr>
          <w:rFonts w:hint="eastAsia" w:ascii="Times New Roman" w:hAnsi="Times New Roman" w:eastAsia="方正黑体_GBK" w:cs="Times New Roman"/>
          <w:kern w:val="2"/>
          <w:sz w:val="24"/>
          <w:szCs w:val="24"/>
          <w:highlight w:val="none"/>
          <w:lang w:val="en-US" w:eastAsia="zh-CN" w:bidi="ar-SA"/>
        </w:rPr>
      </w:pPr>
      <w:r>
        <w:rPr>
          <w:rFonts w:hint="eastAsia" w:ascii="Times New Roman" w:hAnsi="Times New Roman" w:eastAsia="方正黑体_GBK" w:cs="Times New Roman"/>
          <w:kern w:val="2"/>
          <w:sz w:val="24"/>
          <w:szCs w:val="24"/>
          <w:highlight w:val="none"/>
          <w:lang w:val="en-US" w:eastAsia="zh-CN" w:bidi="ar-SA"/>
        </w:rPr>
        <w:t>四、其他服务内容</w:t>
      </w:r>
    </w:p>
    <w:p w14:paraId="477EF93B">
      <w:pPr>
        <w:spacing w:before="60" w:line="400" w:lineRule="exact"/>
        <w:ind w:right="57" w:firstLine="420" w:firstLineChars="0"/>
        <w:rPr>
          <w:rFonts w:ascii="方正仿宋_GBK" w:hAnsi="宋体" w:eastAsia="方正仿宋_GBK" w:cs="宋体"/>
          <w:spacing w:val="-1"/>
          <w:sz w:val="24"/>
          <w:szCs w:val="24"/>
          <w:lang w:eastAsia="zh-CN"/>
        </w:rPr>
      </w:pPr>
      <w:r>
        <w:rPr>
          <w:rFonts w:hint="eastAsia" w:ascii="方正仿宋_GBK" w:hAnsi="宋体" w:eastAsia="方正仿宋_GBK" w:cs="宋体"/>
          <w:spacing w:val="-1"/>
          <w:sz w:val="24"/>
          <w:szCs w:val="24"/>
          <w:lang w:eastAsia="zh-CN"/>
        </w:rPr>
        <w:t>服务期间，服务商协助医院进行内容管理工作，根据院方实际业务需求，协助院方管理系统后台，如数据的核查、错误修正等工作。</w:t>
      </w:r>
    </w:p>
    <w:p w14:paraId="5C9391B3">
      <w:pPr>
        <w:pStyle w:val="19"/>
        <w:bidi w:val="0"/>
        <w:rPr>
          <w:rFonts w:hint="default" w:ascii="Times New Roman" w:hAnsi="Times New Roman" w:cs="Times New Roman"/>
          <w:highlight w:val="none"/>
        </w:rPr>
      </w:pPr>
    </w:p>
    <w:p w14:paraId="5B48C082">
      <w:pPr>
        <w:pStyle w:val="19"/>
        <w:bidi w:val="0"/>
        <w:rPr>
          <w:rFonts w:hint="default" w:ascii="Times New Roman" w:hAnsi="Times New Roman" w:cs="Times New Roman"/>
          <w:highlight w:val="none"/>
        </w:rPr>
      </w:pPr>
    </w:p>
    <w:p w14:paraId="55078242">
      <w:pPr>
        <w:pStyle w:val="19"/>
        <w:bidi w:val="0"/>
        <w:rPr>
          <w:rFonts w:hint="default" w:ascii="Times New Roman" w:hAnsi="Times New Roman" w:cs="Times New Roman"/>
          <w:highlight w:val="none"/>
        </w:rPr>
      </w:pPr>
    </w:p>
    <w:p w14:paraId="32B1DFDB">
      <w:pPr>
        <w:pStyle w:val="19"/>
        <w:bidi w:val="0"/>
        <w:rPr>
          <w:rFonts w:hint="default" w:ascii="Times New Roman" w:hAnsi="Times New Roman" w:cs="Times New Roman"/>
          <w:highlight w:val="none"/>
        </w:rPr>
      </w:pPr>
    </w:p>
    <w:p w14:paraId="7348E71B">
      <w:pPr>
        <w:pStyle w:val="19"/>
        <w:bidi w:val="0"/>
        <w:rPr>
          <w:rFonts w:hint="default" w:ascii="Times New Roman" w:hAnsi="Times New Roman" w:cs="Times New Roman"/>
          <w:highlight w:val="none"/>
        </w:rPr>
      </w:pPr>
    </w:p>
    <w:p w14:paraId="5A363CF0">
      <w:pPr>
        <w:pStyle w:val="19"/>
        <w:bidi w:val="0"/>
        <w:rPr>
          <w:rFonts w:hint="default" w:ascii="Times New Roman" w:hAnsi="Times New Roman" w:cs="Times New Roman"/>
          <w:highlight w:val="none"/>
        </w:rPr>
      </w:pPr>
    </w:p>
    <w:p w14:paraId="24271482">
      <w:pPr>
        <w:pStyle w:val="19"/>
        <w:bidi w:val="0"/>
        <w:rPr>
          <w:rFonts w:hint="default" w:ascii="Times New Roman" w:hAnsi="Times New Roman" w:cs="Times New Roman"/>
          <w:highlight w:val="none"/>
        </w:rPr>
      </w:pPr>
    </w:p>
    <w:p w14:paraId="590E1488">
      <w:pPr>
        <w:pStyle w:val="19"/>
        <w:bidi w:val="0"/>
        <w:rPr>
          <w:rFonts w:hint="default" w:ascii="Times New Roman" w:hAnsi="Times New Roman" w:cs="Times New Roman"/>
          <w:highlight w:val="none"/>
        </w:rPr>
      </w:pPr>
    </w:p>
    <w:p w14:paraId="53B4FD17">
      <w:pPr>
        <w:pStyle w:val="19"/>
        <w:bidi w:val="0"/>
        <w:jc w:val="both"/>
        <w:rPr>
          <w:rFonts w:hint="default" w:ascii="Times New Roman" w:hAnsi="Times New Roman" w:cs="Times New Roman"/>
          <w:highlight w:val="none"/>
        </w:rPr>
      </w:pPr>
    </w:p>
    <w:p w14:paraId="4C62AF2F">
      <w:pPr>
        <w:pStyle w:val="19"/>
        <w:bidi w:val="0"/>
        <w:rPr>
          <w:rFonts w:hint="default" w:ascii="Times New Roman" w:hAnsi="Times New Roman" w:cs="Times New Roman"/>
          <w:highlight w:val="none"/>
        </w:rPr>
      </w:pPr>
    </w:p>
    <w:p w14:paraId="7D5BD53F">
      <w:pPr>
        <w:pStyle w:val="19"/>
        <w:bidi w:val="0"/>
        <w:rPr>
          <w:rFonts w:hint="default" w:ascii="Times New Roman" w:hAnsi="Times New Roman" w:cs="Times New Roman"/>
          <w:highlight w:val="none"/>
        </w:rPr>
      </w:pPr>
      <w:r>
        <w:rPr>
          <w:rFonts w:hint="default" w:ascii="Times New Roman" w:hAnsi="Times New Roman" w:cs="Times New Roman"/>
          <w:highlight w:val="none"/>
        </w:rPr>
        <w:t>第三篇 项目商务</w:t>
      </w:r>
      <w:r>
        <w:rPr>
          <w:rFonts w:hint="default" w:ascii="Times New Roman" w:hAnsi="Times New Roman" w:cs="Times New Roman"/>
          <w:highlight w:val="none"/>
          <w:lang w:eastAsia="zh-CN"/>
        </w:rPr>
        <w:t>需</w:t>
      </w:r>
      <w:r>
        <w:rPr>
          <w:rFonts w:hint="default" w:ascii="Times New Roman" w:hAnsi="Times New Roman" w:cs="Times New Roman"/>
          <w:highlight w:val="none"/>
        </w:rPr>
        <w:t>求</w:t>
      </w:r>
    </w:p>
    <w:p w14:paraId="30D765FB">
      <w:pPr>
        <w:snapToGrid w:val="0"/>
        <w:spacing w:line="400" w:lineRule="exact"/>
        <w:ind w:firstLine="480" w:firstLineChars="200"/>
        <w:rPr>
          <w:rFonts w:hint="eastAsia" w:ascii="Times New Roman" w:hAnsi="Times New Roman" w:eastAsia="方正仿宋_GBK" w:cs="Times New Roman"/>
          <w:kern w:val="2"/>
          <w:sz w:val="24"/>
          <w:szCs w:val="24"/>
          <w:highlight w:val="none"/>
          <w:lang w:val="en-US" w:eastAsia="zh-CN" w:bidi="ar-SA"/>
        </w:rPr>
      </w:pPr>
      <w:bookmarkStart w:id="9" w:name="_Toc4975"/>
      <w:bookmarkStart w:id="10" w:name="_Toc13450"/>
      <w:bookmarkStart w:id="11" w:name="_Toc340223151"/>
      <w:r>
        <w:rPr>
          <w:rFonts w:hint="eastAsia" w:ascii="Times New Roman" w:hAnsi="Times New Roman" w:eastAsia="方正仿宋_GBK" w:cs="Times New Roman"/>
          <w:kern w:val="2"/>
          <w:sz w:val="24"/>
          <w:szCs w:val="24"/>
          <w:highlight w:val="none"/>
          <w:lang w:val="en-US" w:eastAsia="zh-CN" w:bidi="ar-SA"/>
        </w:rPr>
        <w:t>一、付款方式</w:t>
      </w:r>
      <w:bookmarkEnd w:id="9"/>
    </w:p>
    <w:p w14:paraId="7A177C28">
      <w:pPr>
        <w:snapToGrid w:val="0"/>
        <w:spacing w:line="400" w:lineRule="exact"/>
        <w:ind w:firstLine="480" w:firstLineChars="200"/>
        <w:rPr>
          <w:rFonts w:hint="eastAsia" w:eastAsia="方正仿宋_GBK" w:cs="Times New Roman"/>
          <w:kern w:val="2"/>
          <w:sz w:val="24"/>
          <w:szCs w:val="24"/>
          <w:highlight w:val="none"/>
          <w:lang w:val="en-US" w:eastAsia="zh-CN" w:bidi="ar-SA"/>
        </w:rPr>
      </w:pPr>
      <w:r>
        <w:rPr>
          <w:rFonts w:hint="eastAsia" w:ascii="Times New Roman" w:hAnsi="Times New Roman" w:eastAsia="方正仿宋_GBK" w:cs="Times New Roman"/>
          <w:kern w:val="2"/>
          <w:sz w:val="24"/>
          <w:szCs w:val="24"/>
          <w:highlight w:val="none"/>
          <w:lang w:val="en-US" w:eastAsia="zh-CN" w:bidi="ar-SA"/>
        </w:rPr>
        <w:t>1、</w:t>
      </w:r>
      <w:r>
        <w:rPr>
          <w:rFonts w:hint="eastAsia" w:eastAsia="方正仿宋_GBK" w:cs="Times New Roman"/>
          <w:kern w:val="2"/>
          <w:sz w:val="24"/>
          <w:szCs w:val="24"/>
          <w:highlight w:val="none"/>
          <w:lang w:val="en-US" w:eastAsia="zh-CN" w:bidi="ar-SA"/>
        </w:rPr>
        <w:t>验收合格后，乙方开具正规发票，甲方支付</w:t>
      </w:r>
      <w:bookmarkStart w:id="12" w:name="_Toc29947"/>
      <w:r>
        <w:rPr>
          <w:rFonts w:hint="eastAsia" w:eastAsia="方正仿宋_GBK" w:cs="Times New Roman"/>
          <w:kern w:val="2"/>
          <w:sz w:val="24"/>
          <w:szCs w:val="24"/>
          <w:highlight w:val="none"/>
          <w:lang w:val="en-US" w:eastAsia="zh-CN" w:bidi="ar-SA"/>
        </w:rPr>
        <w:t>90%合同款，服务器满一年后，乙方提出尾款申请并开具正规发票，甲方支付10%尾款。</w:t>
      </w:r>
    </w:p>
    <w:p w14:paraId="5254E968">
      <w:pPr>
        <w:snapToGrid w:val="0"/>
        <w:spacing w:line="400" w:lineRule="exact"/>
        <w:ind w:firstLine="480" w:firstLineChars="200"/>
        <w:rPr>
          <w:rFonts w:hint="eastAsia" w:ascii="Times New Roman" w:hAnsi="Times New Roman" w:eastAsia="方正仿宋_GBK" w:cs="Times New Roman"/>
          <w:kern w:val="2"/>
          <w:sz w:val="24"/>
          <w:szCs w:val="24"/>
          <w:highlight w:val="none"/>
          <w:lang w:val="en-US" w:eastAsia="zh-CN" w:bidi="ar-SA"/>
        </w:rPr>
      </w:pPr>
      <w:r>
        <w:rPr>
          <w:rFonts w:hint="eastAsia" w:ascii="Times New Roman" w:hAnsi="Times New Roman" w:eastAsia="方正仿宋_GBK" w:cs="Times New Roman"/>
          <w:kern w:val="2"/>
          <w:sz w:val="24"/>
          <w:szCs w:val="24"/>
          <w:highlight w:val="none"/>
          <w:lang w:val="en-US" w:eastAsia="zh-CN" w:bidi="ar-SA"/>
        </w:rPr>
        <w:t>二、服务期</w:t>
      </w:r>
      <w:bookmarkEnd w:id="12"/>
    </w:p>
    <w:p w14:paraId="29A7728E">
      <w:pPr>
        <w:snapToGrid w:val="0"/>
        <w:spacing w:line="400" w:lineRule="exact"/>
        <w:ind w:firstLine="480" w:firstLineChars="200"/>
        <w:rPr>
          <w:rFonts w:hint="default" w:ascii="Times New Roman" w:hAnsi="Times New Roman" w:eastAsia="方正仿宋_GBK" w:cs="Times New Roman"/>
          <w:kern w:val="2"/>
          <w:sz w:val="24"/>
          <w:szCs w:val="24"/>
          <w:highlight w:val="none"/>
          <w:lang w:val="en-US" w:eastAsia="zh-CN" w:bidi="ar-SA"/>
        </w:rPr>
      </w:pPr>
      <w:r>
        <w:rPr>
          <w:rFonts w:hint="eastAsia" w:ascii="Times New Roman" w:hAnsi="Times New Roman" w:eastAsia="方正仿宋_GBK" w:cs="Times New Roman"/>
          <w:kern w:val="2"/>
          <w:sz w:val="24"/>
          <w:szCs w:val="24"/>
          <w:highlight w:val="none"/>
          <w:lang w:val="en-US" w:eastAsia="zh-CN" w:bidi="ar-SA"/>
        </w:rPr>
        <w:t>1、服务期：</w:t>
      </w:r>
      <w:r>
        <w:rPr>
          <w:rFonts w:hint="eastAsia" w:eastAsia="方正仿宋_GBK" w:cs="Times New Roman"/>
          <w:kern w:val="2"/>
          <w:sz w:val="24"/>
          <w:szCs w:val="24"/>
          <w:highlight w:val="none"/>
          <w:lang w:val="en-US" w:eastAsia="zh-CN" w:bidi="ar-SA"/>
        </w:rPr>
        <w:t>自合同签订起</w:t>
      </w:r>
      <w:r>
        <w:rPr>
          <w:rFonts w:hint="eastAsia" w:ascii="Times New Roman" w:hAnsi="Times New Roman" w:eastAsia="方正仿宋_GBK" w:cs="Times New Roman"/>
          <w:kern w:val="2"/>
          <w:sz w:val="24"/>
          <w:szCs w:val="24"/>
          <w:highlight w:val="none"/>
          <w:lang w:val="en-US" w:eastAsia="zh-CN" w:bidi="ar-SA"/>
        </w:rPr>
        <w:t>，共计</w:t>
      </w:r>
      <w:r>
        <w:rPr>
          <w:rFonts w:hint="eastAsia" w:eastAsia="方正仿宋_GBK" w:cs="Times New Roman"/>
          <w:kern w:val="2"/>
          <w:sz w:val="24"/>
          <w:szCs w:val="24"/>
          <w:highlight w:val="none"/>
          <w:lang w:val="en-US" w:eastAsia="zh-CN" w:bidi="ar-SA"/>
        </w:rPr>
        <w:t>1</w:t>
      </w:r>
      <w:r>
        <w:rPr>
          <w:rFonts w:hint="eastAsia" w:ascii="Times New Roman" w:hAnsi="Times New Roman" w:eastAsia="方正仿宋_GBK" w:cs="Times New Roman"/>
          <w:kern w:val="2"/>
          <w:sz w:val="24"/>
          <w:szCs w:val="24"/>
          <w:highlight w:val="none"/>
          <w:lang w:val="en-US" w:eastAsia="zh-CN" w:bidi="ar-SA"/>
        </w:rPr>
        <w:t>年</w:t>
      </w:r>
      <w:r>
        <w:rPr>
          <w:rFonts w:hint="eastAsia" w:eastAsia="方正仿宋_GBK" w:cs="Times New Roman"/>
          <w:kern w:val="2"/>
          <w:sz w:val="24"/>
          <w:szCs w:val="24"/>
          <w:highlight w:val="none"/>
          <w:lang w:val="en-US" w:eastAsia="zh-CN" w:bidi="ar-SA"/>
        </w:rPr>
        <w:t>。</w:t>
      </w:r>
    </w:p>
    <w:p w14:paraId="19C9A09C">
      <w:pPr>
        <w:snapToGrid w:val="0"/>
        <w:spacing w:line="400" w:lineRule="exact"/>
        <w:ind w:firstLine="480" w:firstLineChars="200"/>
        <w:rPr>
          <w:rFonts w:hint="eastAsia" w:ascii="Times New Roman" w:hAnsi="Times New Roman" w:eastAsia="方正仿宋_GBK" w:cs="Times New Roman"/>
          <w:kern w:val="2"/>
          <w:sz w:val="24"/>
          <w:szCs w:val="24"/>
          <w:highlight w:val="none"/>
          <w:lang w:val="zh-CN" w:eastAsia="zh-CN" w:bidi="ar-SA"/>
        </w:rPr>
      </w:pPr>
      <w:bookmarkStart w:id="13" w:name="_Toc11610"/>
      <w:r>
        <w:rPr>
          <w:rFonts w:hint="eastAsia" w:ascii="Times New Roman" w:hAnsi="Times New Roman" w:eastAsia="方正仿宋_GBK" w:cs="Times New Roman"/>
          <w:kern w:val="2"/>
          <w:sz w:val="24"/>
          <w:szCs w:val="24"/>
          <w:highlight w:val="none"/>
          <w:lang w:val="en-US" w:eastAsia="zh-CN" w:bidi="ar-SA"/>
        </w:rPr>
        <w:t>三、</w:t>
      </w:r>
      <w:r>
        <w:rPr>
          <w:rFonts w:hint="eastAsia" w:ascii="Times New Roman" w:hAnsi="Times New Roman" w:eastAsia="方正仿宋_GBK" w:cs="Times New Roman"/>
          <w:kern w:val="2"/>
          <w:sz w:val="24"/>
          <w:szCs w:val="24"/>
          <w:highlight w:val="none"/>
          <w:lang w:val="zh-CN" w:eastAsia="zh-CN" w:bidi="ar-SA"/>
        </w:rPr>
        <w:t>乙方</w:t>
      </w:r>
      <w:r>
        <w:rPr>
          <w:rFonts w:hint="eastAsia" w:ascii="Times New Roman" w:hAnsi="Times New Roman" w:eastAsia="方正仿宋_GBK" w:cs="Times New Roman"/>
          <w:kern w:val="2"/>
          <w:sz w:val="24"/>
          <w:szCs w:val="24"/>
          <w:highlight w:val="none"/>
          <w:lang w:val="en-US" w:eastAsia="zh-CN" w:bidi="ar-SA"/>
        </w:rPr>
        <w:t>履约责任</w:t>
      </w:r>
      <w:bookmarkEnd w:id="13"/>
    </w:p>
    <w:p w14:paraId="78CED431">
      <w:pPr>
        <w:snapToGrid w:val="0"/>
        <w:spacing w:line="400" w:lineRule="exact"/>
        <w:ind w:firstLine="480" w:firstLineChars="200"/>
        <w:rPr>
          <w:rFonts w:hint="eastAsia" w:ascii="Times New Roman" w:hAnsi="Times New Roman" w:eastAsia="方正仿宋_GBK" w:cs="Times New Roman"/>
          <w:kern w:val="2"/>
          <w:sz w:val="24"/>
          <w:szCs w:val="24"/>
          <w:highlight w:val="none"/>
          <w:lang w:val="en-US" w:eastAsia="zh-CN" w:bidi="ar-SA"/>
        </w:rPr>
      </w:pPr>
      <w:r>
        <w:rPr>
          <w:rFonts w:hint="eastAsia" w:ascii="Times New Roman" w:hAnsi="Times New Roman" w:eastAsia="方正仿宋_GBK" w:cs="Times New Roman"/>
          <w:kern w:val="2"/>
          <w:sz w:val="24"/>
          <w:szCs w:val="24"/>
          <w:highlight w:val="none"/>
          <w:lang w:val="en-US" w:eastAsia="zh-CN" w:bidi="ar-SA"/>
        </w:rPr>
        <w:t>1.乙方履约行为造成（包括但不限于）乙方人员工伤工亡及财产损失、造成甲方或第三人人身损害、财产损失或权益损失等，由乙方承担法律责任（民事责任、行政责任、刑事责任）。</w:t>
      </w:r>
    </w:p>
    <w:p w14:paraId="38E7A9C8">
      <w:pPr>
        <w:snapToGrid w:val="0"/>
        <w:spacing w:line="400" w:lineRule="exact"/>
        <w:ind w:firstLine="480" w:firstLineChars="200"/>
        <w:rPr>
          <w:rFonts w:hint="eastAsia" w:ascii="Times New Roman" w:hAnsi="Times New Roman" w:eastAsia="方正仿宋_GBK" w:cs="Times New Roman"/>
          <w:kern w:val="2"/>
          <w:sz w:val="24"/>
          <w:szCs w:val="24"/>
          <w:highlight w:val="none"/>
          <w:lang w:val="en-US" w:eastAsia="zh-CN" w:bidi="ar-SA"/>
        </w:rPr>
      </w:pPr>
      <w:r>
        <w:rPr>
          <w:rFonts w:hint="eastAsia" w:ascii="Times New Roman" w:hAnsi="Times New Roman" w:eastAsia="方正仿宋_GBK" w:cs="Times New Roman"/>
          <w:kern w:val="2"/>
          <w:sz w:val="24"/>
          <w:szCs w:val="24"/>
          <w:highlight w:val="none"/>
          <w:lang w:val="en-US" w:eastAsia="zh-CN" w:bidi="ar-SA"/>
        </w:rPr>
        <w:t>2.乙方履约行为导致的任何纠纷、质疑、投诉等任何争议的洽商应对及责任调查，由乙方承担。</w:t>
      </w:r>
    </w:p>
    <w:p w14:paraId="78F98109">
      <w:pPr>
        <w:snapToGrid w:val="0"/>
        <w:spacing w:line="400" w:lineRule="exact"/>
        <w:ind w:firstLine="480" w:firstLineChars="200"/>
        <w:rPr>
          <w:rFonts w:hint="eastAsia" w:ascii="Times New Roman" w:hAnsi="Times New Roman" w:eastAsia="方正仿宋_GBK" w:cs="Times New Roman"/>
          <w:kern w:val="2"/>
          <w:sz w:val="24"/>
          <w:szCs w:val="24"/>
          <w:highlight w:val="none"/>
          <w:lang w:val="zh-CN" w:eastAsia="zh-CN" w:bidi="ar-SA"/>
        </w:rPr>
      </w:pPr>
      <w:bookmarkStart w:id="14" w:name="_Toc27362"/>
      <w:r>
        <w:rPr>
          <w:rFonts w:hint="eastAsia" w:ascii="Times New Roman" w:hAnsi="Times New Roman" w:eastAsia="方正仿宋_GBK" w:cs="Times New Roman"/>
          <w:kern w:val="2"/>
          <w:sz w:val="24"/>
          <w:szCs w:val="24"/>
          <w:highlight w:val="none"/>
          <w:lang w:val="en-US" w:eastAsia="zh-CN" w:bidi="ar-SA"/>
        </w:rPr>
        <w:t>四</w:t>
      </w:r>
      <w:r>
        <w:rPr>
          <w:rFonts w:hint="eastAsia" w:ascii="Times New Roman" w:hAnsi="Times New Roman" w:eastAsia="方正仿宋_GBK" w:cs="Times New Roman"/>
          <w:kern w:val="2"/>
          <w:sz w:val="24"/>
          <w:szCs w:val="24"/>
          <w:highlight w:val="none"/>
          <w:lang w:val="zh-CN" w:eastAsia="zh-CN" w:bidi="ar-SA"/>
        </w:rPr>
        <w:t>、知识产权</w:t>
      </w:r>
      <w:bookmarkEnd w:id="14"/>
    </w:p>
    <w:p w14:paraId="3D4E5C47">
      <w:pPr>
        <w:snapToGrid w:val="0"/>
        <w:spacing w:line="400" w:lineRule="exact"/>
        <w:ind w:firstLine="480" w:firstLineChars="200"/>
        <w:rPr>
          <w:rFonts w:hint="eastAsia" w:ascii="Times New Roman" w:hAnsi="Times New Roman" w:eastAsia="方正仿宋_GBK" w:cs="Times New Roman"/>
          <w:kern w:val="2"/>
          <w:sz w:val="24"/>
          <w:szCs w:val="24"/>
          <w:highlight w:val="none"/>
          <w:lang w:val="en-US" w:eastAsia="zh-CN" w:bidi="ar-SA"/>
        </w:rPr>
      </w:pPr>
      <w:r>
        <w:rPr>
          <w:rFonts w:hint="eastAsia" w:ascii="Times New Roman" w:hAnsi="Times New Roman" w:eastAsia="方正仿宋_GBK" w:cs="Times New Roman"/>
          <w:kern w:val="2"/>
          <w:sz w:val="24"/>
          <w:szCs w:val="24"/>
          <w:highlight w:val="none"/>
          <w:lang w:val="en-US" w:eastAsia="zh-CN" w:bidi="ar-SA"/>
        </w:rPr>
        <w:t>乙方应保证甲方在中华人民共和国境内使用其提供的货物和服务时免受第三方因专利权或其它知识产权的侵权起诉。如果第三方提出侵权起诉，乙方应承担由此而引起的一切法律责任和费用。</w:t>
      </w:r>
    </w:p>
    <w:p w14:paraId="12644580">
      <w:pPr>
        <w:snapToGrid w:val="0"/>
        <w:spacing w:line="400" w:lineRule="exact"/>
        <w:ind w:firstLine="480" w:firstLineChars="200"/>
        <w:rPr>
          <w:rFonts w:hint="eastAsia" w:ascii="Times New Roman" w:hAnsi="Times New Roman" w:eastAsia="方正仿宋_GBK" w:cs="Times New Roman"/>
          <w:kern w:val="2"/>
          <w:sz w:val="24"/>
          <w:szCs w:val="24"/>
          <w:highlight w:val="none"/>
          <w:lang w:val="en-US" w:eastAsia="zh-CN" w:bidi="ar-SA"/>
        </w:rPr>
      </w:pPr>
      <w:r>
        <w:rPr>
          <w:rFonts w:hint="eastAsia" w:ascii="Times New Roman" w:hAnsi="Times New Roman" w:eastAsia="方正仿宋_GBK" w:cs="Times New Roman"/>
          <w:kern w:val="2"/>
          <w:sz w:val="24"/>
          <w:szCs w:val="24"/>
          <w:highlight w:val="none"/>
          <w:lang w:val="en-US" w:eastAsia="zh-CN" w:bidi="ar-SA"/>
        </w:rPr>
        <w:t>注：（若涉及软件开发等服务类项目知识产权的，知识产权归甲方所有）。</w:t>
      </w:r>
    </w:p>
    <w:p w14:paraId="3520DA81">
      <w:pPr>
        <w:snapToGrid w:val="0"/>
        <w:spacing w:line="400" w:lineRule="exact"/>
        <w:ind w:firstLine="480" w:firstLineChars="200"/>
        <w:rPr>
          <w:rFonts w:hint="eastAsia" w:ascii="Times New Roman" w:hAnsi="Times New Roman" w:eastAsia="方正仿宋_GBK" w:cs="Times New Roman"/>
          <w:kern w:val="2"/>
          <w:sz w:val="24"/>
          <w:szCs w:val="24"/>
          <w:highlight w:val="none"/>
          <w:lang w:val="zh-CN" w:eastAsia="zh-CN" w:bidi="ar-SA"/>
        </w:rPr>
      </w:pPr>
      <w:bookmarkStart w:id="15" w:name="_Toc17740"/>
      <w:r>
        <w:rPr>
          <w:rFonts w:hint="eastAsia" w:ascii="Times New Roman" w:hAnsi="Times New Roman" w:eastAsia="方正仿宋_GBK" w:cs="Times New Roman"/>
          <w:kern w:val="2"/>
          <w:sz w:val="24"/>
          <w:szCs w:val="24"/>
          <w:highlight w:val="none"/>
          <w:lang w:val="en-US" w:eastAsia="zh-CN" w:bidi="ar-SA"/>
        </w:rPr>
        <w:t>五、</w:t>
      </w:r>
      <w:r>
        <w:rPr>
          <w:rFonts w:hint="eastAsia" w:ascii="Times New Roman" w:hAnsi="Times New Roman" w:eastAsia="方正仿宋_GBK" w:cs="Times New Roman"/>
          <w:kern w:val="2"/>
          <w:sz w:val="24"/>
          <w:szCs w:val="24"/>
          <w:highlight w:val="none"/>
          <w:lang w:val="zh-CN" w:eastAsia="zh-CN" w:bidi="ar-SA"/>
        </w:rPr>
        <w:t>其他</w:t>
      </w:r>
      <w:bookmarkEnd w:id="15"/>
    </w:p>
    <w:p w14:paraId="4CE93778">
      <w:pPr>
        <w:snapToGrid w:val="0"/>
        <w:spacing w:line="400" w:lineRule="exact"/>
        <w:ind w:firstLine="480" w:firstLineChars="200"/>
        <w:rPr>
          <w:rFonts w:hint="eastAsia" w:ascii="Times New Roman" w:hAnsi="Times New Roman" w:eastAsia="方正仿宋_GBK" w:cs="Times New Roman"/>
          <w:kern w:val="2"/>
          <w:sz w:val="24"/>
          <w:szCs w:val="24"/>
          <w:highlight w:val="none"/>
          <w:lang w:val="en-US" w:eastAsia="zh-CN" w:bidi="ar-SA"/>
        </w:rPr>
      </w:pPr>
      <w:r>
        <w:rPr>
          <w:rFonts w:hint="eastAsia" w:ascii="Times New Roman" w:hAnsi="Times New Roman" w:eastAsia="方正仿宋_GBK" w:cs="Times New Roman"/>
          <w:kern w:val="2"/>
          <w:sz w:val="24"/>
          <w:szCs w:val="24"/>
          <w:highlight w:val="none"/>
          <w:lang w:val="zh-CN" w:eastAsia="zh-CN" w:bidi="ar-SA"/>
        </w:rPr>
        <w:t>其他未尽事宜由供需双方在采购合同中详细约定</w:t>
      </w:r>
      <w:r>
        <w:rPr>
          <w:rFonts w:hint="eastAsia" w:ascii="Times New Roman" w:hAnsi="Times New Roman" w:eastAsia="方正仿宋_GBK" w:cs="Times New Roman"/>
          <w:kern w:val="2"/>
          <w:sz w:val="24"/>
          <w:szCs w:val="24"/>
          <w:highlight w:val="none"/>
          <w:lang w:val="en-US" w:eastAsia="zh-CN" w:bidi="ar-SA"/>
        </w:rPr>
        <w:t>。</w:t>
      </w:r>
    </w:p>
    <w:p w14:paraId="231EF6A4">
      <w:pPr>
        <w:snapToGrid w:val="0"/>
        <w:spacing w:line="400" w:lineRule="exact"/>
        <w:ind w:firstLine="480" w:firstLineChars="200"/>
        <w:rPr>
          <w:rFonts w:hint="eastAsia" w:ascii="Times New Roman" w:hAnsi="Times New Roman" w:eastAsia="方正仿宋_GBK" w:cs="Times New Roman"/>
          <w:kern w:val="2"/>
          <w:sz w:val="24"/>
          <w:szCs w:val="24"/>
          <w:highlight w:val="none"/>
          <w:lang w:val="en-US" w:eastAsia="zh-CN" w:bidi="ar-SA"/>
        </w:rPr>
      </w:pPr>
    </w:p>
    <w:p w14:paraId="0212988D">
      <w:pPr>
        <w:snapToGrid w:val="0"/>
        <w:spacing w:line="400" w:lineRule="exact"/>
        <w:ind w:firstLine="480" w:firstLineChars="200"/>
        <w:rPr>
          <w:rFonts w:hint="eastAsia" w:ascii="Times New Roman" w:hAnsi="Times New Roman" w:eastAsia="方正仿宋_GBK" w:cs="Times New Roman"/>
          <w:kern w:val="2"/>
          <w:sz w:val="24"/>
          <w:szCs w:val="24"/>
          <w:highlight w:val="none"/>
          <w:lang w:val="en-US" w:eastAsia="zh-CN" w:bidi="ar-SA"/>
        </w:rPr>
      </w:pPr>
      <w:r>
        <w:rPr>
          <w:rFonts w:hint="eastAsia" w:eastAsia="方正仿宋_GBK" w:cs="Times New Roman"/>
          <w:kern w:val="2"/>
          <w:sz w:val="24"/>
          <w:szCs w:val="24"/>
          <w:highlight w:val="none"/>
          <w:lang w:val="en-US" w:eastAsia="zh-CN" w:bidi="ar-SA"/>
        </w:rPr>
        <w:t>六</w:t>
      </w:r>
      <w:r>
        <w:rPr>
          <w:rFonts w:hint="eastAsia" w:ascii="Times New Roman" w:hAnsi="Times New Roman" w:eastAsia="方正仿宋_GBK" w:cs="Times New Roman"/>
          <w:kern w:val="2"/>
          <w:sz w:val="24"/>
          <w:szCs w:val="24"/>
          <w:highlight w:val="none"/>
          <w:lang w:val="en-US" w:eastAsia="zh-CN" w:bidi="ar-SA"/>
        </w:rPr>
        <w:t>、其他商务要求内容</w:t>
      </w:r>
      <w:bookmarkEnd w:id="10"/>
    </w:p>
    <w:p w14:paraId="5C19772A">
      <w:pPr>
        <w:snapToGrid w:val="0"/>
        <w:spacing w:line="400" w:lineRule="exact"/>
        <w:ind w:firstLine="480" w:firstLineChars="200"/>
        <w:rPr>
          <w:rFonts w:hint="eastAsia" w:ascii="Times New Roman" w:hAnsi="Times New Roman" w:eastAsia="方正仿宋_GBK" w:cs="Times New Roman"/>
          <w:kern w:val="2"/>
          <w:sz w:val="24"/>
          <w:szCs w:val="24"/>
          <w:highlight w:val="none"/>
          <w:lang w:val="en-US" w:eastAsia="zh-CN" w:bidi="ar-SA"/>
        </w:rPr>
      </w:pPr>
      <w:r>
        <w:rPr>
          <w:rFonts w:hint="eastAsia" w:ascii="Times New Roman" w:hAnsi="Times New Roman" w:eastAsia="方正仿宋_GBK" w:cs="Times New Roman"/>
          <w:kern w:val="2"/>
          <w:sz w:val="24"/>
          <w:szCs w:val="24"/>
          <w:highlight w:val="none"/>
          <w:lang w:val="en-US" w:eastAsia="zh-CN" w:bidi="ar-SA"/>
        </w:rPr>
        <w:t>（一）投标人必须在投标文件中对以上条款和服务承诺明确列出，承诺内容必须达到本篇及招标文件其他条款的要求。</w:t>
      </w:r>
    </w:p>
    <w:p w14:paraId="497FAE43">
      <w:pPr>
        <w:snapToGrid w:val="0"/>
        <w:spacing w:line="400" w:lineRule="exact"/>
        <w:ind w:firstLine="480" w:firstLineChars="200"/>
        <w:rPr>
          <w:rFonts w:hint="eastAsia" w:ascii="Times New Roman" w:hAnsi="Times New Roman" w:eastAsia="方正仿宋_GBK" w:cs="Times New Roman"/>
          <w:kern w:val="2"/>
          <w:sz w:val="24"/>
          <w:szCs w:val="24"/>
          <w:highlight w:val="none"/>
          <w:lang w:val="en-US" w:eastAsia="zh-CN" w:bidi="ar-SA"/>
        </w:rPr>
      </w:pPr>
      <w:r>
        <w:rPr>
          <w:rFonts w:hint="eastAsia" w:ascii="Times New Roman" w:hAnsi="Times New Roman" w:eastAsia="方正仿宋_GBK" w:cs="Times New Roman"/>
          <w:kern w:val="2"/>
          <w:sz w:val="24"/>
          <w:szCs w:val="24"/>
          <w:highlight w:val="none"/>
          <w:lang w:val="en-US" w:eastAsia="zh-CN" w:bidi="ar-SA"/>
        </w:rPr>
        <w:t>（二）其他未尽事宜由供需双方在采购合同中详细约定。</w:t>
      </w:r>
    </w:p>
    <w:bookmarkEnd w:id="11"/>
    <w:p w14:paraId="6BED281D">
      <w:pPr>
        <w:pStyle w:val="18"/>
        <w:keepNext/>
        <w:pageBreakBefore w:val="0"/>
        <w:widowControl w:val="0"/>
        <w:kinsoku/>
        <w:wordWrap/>
        <w:overflowPunct/>
        <w:topLinePunct w:val="0"/>
        <w:autoSpaceDE/>
        <w:autoSpaceDN/>
        <w:bidi w:val="0"/>
        <w:snapToGrid w:val="0"/>
        <w:spacing w:line="480" w:lineRule="exact"/>
        <w:ind w:left="0" w:leftChars="0" w:firstLine="0" w:firstLineChars="0"/>
        <w:textAlignment w:val="auto"/>
        <w:rPr>
          <w:rStyle w:val="21"/>
          <w:rFonts w:hint="default" w:ascii="Times New Roman" w:hAnsi="Times New Roman" w:cs="Times New Roman"/>
          <w:highlight w:val="none"/>
          <w:lang w:val="en-US" w:eastAsia="zh-CN"/>
        </w:rPr>
      </w:pPr>
    </w:p>
    <w:p w14:paraId="63F51B9F">
      <w:pPr>
        <w:pStyle w:val="18"/>
        <w:keepNext/>
        <w:pageBreakBefore w:val="0"/>
        <w:widowControl w:val="0"/>
        <w:kinsoku/>
        <w:wordWrap/>
        <w:overflowPunct/>
        <w:topLinePunct w:val="0"/>
        <w:autoSpaceDE/>
        <w:autoSpaceDN/>
        <w:bidi w:val="0"/>
        <w:snapToGrid w:val="0"/>
        <w:spacing w:line="480" w:lineRule="exact"/>
        <w:ind w:left="0" w:leftChars="0" w:firstLine="0" w:firstLineChars="0"/>
        <w:textAlignment w:val="auto"/>
        <w:rPr>
          <w:rStyle w:val="21"/>
          <w:rFonts w:hint="default" w:ascii="Times New Roman" w:hAnsi="Times New Roman" w:cs="Times New Roman"/>
          <w:highlight w:val="none"/>
          <w:lang w:val="en-US" w:eastAsia="zh-CN"/>
        </w:rPr>
      </w:pPr>
      <w:r>
        <w:rPr>
          <w:rStyle w:val="21"/>
          <w:rFonts w:hint="default" w:ascii="Times New Roman" w:hAnsi="Times New Roman" w:cs="Times New Roman"/>
          <w:highlight w:val="none"/>
          <w:lang w:val="en-US" w:eastAsia="zh-CN"/>
        </w:rPr>
        <w:t>第四篇 采购程序、评定成交的标准、无效报价及采购终止</w:t>
      </w:r>
    </w:p>
    <w:p w14:paraId="098A2BAC">
      <w:pPr>
        <w:pStyle w:val="18"/>
        <w:keepNext/>
        <w:pageBreakBefore w:val="0"/>
        <w:widowControl w:val="0"/>
        <w:kinsoku/>
        <w:wordWrap/>
        <w:overflowPunct/>
        <w:topLinePunct w:val="0"/>
        <w:autoSpaceDE/>
        <w:autoSpaceDN/>
        <w:bidi w:val="0"/>
        <w:snapToGrid w:val="0"/>
        <w:spacing w:line="480" w:lineRule="exact"/>
        <w:textAlignment w:val="auto"/>
        <w:rPr>
          <w:rFonts w:hint="default" w:ascii="Times New Roman" w:hAnsi="Times New Roman" w:cs="Times New Roman"/>
          <w:highlight w:val="none"/>
          <w:lang w:val="en-US" w:eastAsia="zh-CN"/>
        </w:rPr>
      </w:pPr>
      <w:r>
        <w:rPr>
          <w:rFonts w:hint="default" w:ascii="Times New Roman" w:hAnsi="Times New Roman" w:cs="Times New Roman"/>
          <w:highlight w:val="none"/>
          <w:lang w:val="en-US" w:eastAsia="zh-CN"/>
        </w:rPr>
        <w:t>一、采购程序</w:t>
      </w:r>
    </w:p>
    <w:p w14:paraId="04947214">
      <w:pPr>
        <w:pStyle w:val="17"/>
        <w:bidi w:val="0"/>
        <w:rPr>
          <w:rFonts w:hint="default" w:ascii="Times New Roman" w:hAnsi="Times New Roman" w:cs="Times New Roman"/>
          <w:highlight w:val="none"/>
        </w:rPr>
      </w:pPr>
      <w:r>
        <w:rPr>
          <w:rFonts w:hint="default" w:ascii="Times New Roman" w:hAnsi="Times New Roman" w:cs="Times New Roman"/>
          <w:highlight w:val="none"/>
        </w:rPr>
        <w:t>（一）</w:t>
      </w:r>
      <w:r>
        <w:rPr>
          <w:rFonts w:hint="eastAsia" w:ascii="Times New Roman" w:hAnsi="Times New Roman" w:cs="Times New Roman"/>
          <w:highlight w:val="none"/>
          <w:lang w:eastAsia="zh-CN"/>
        </w:rPr>
        <w:t>比选</w:t>
      </w:r>
      <w:r>
        <w:rPr>
          <w:rFonts w:hint="default" w:ascii="Times New Roman" w:hAnsi="Times New Roman" w:cs="Times New Roman"/>
          <w:highlight w:val="none"/>
        </w:rPr>
        <w:t>按</w:t>
      </w:r>
      <w:r>
        <w:rPr>
          <w:rFonts w:hint="default" w:ascii="Times New Roman" w:hAnsi="Times New Roman" w:cs="Times New Roman"/>
          <w:highlight w:val="none"/>
          <w:lang w:eastAsia="zh-CN"/>
        </w:rPr>
        <w:t>采购文件</w:t>
      </w:r>
      <w:r>
        <w:rPr>
          <w:rFonts w:hint="default" w:ascii="Times New Roman" w:hAnsi="Times New Roman" w:cs="Times New Roman"/>
          <w:highlight w:val="none"/>
        </w:rPr>
        <w:t>规定的时间和地点进行。</w:t>
      </w:r>
    </w:p>
    <w:p w14:paraId="6A7E684E">
      <w:pPr>
        <w:pStyle w:val="17"/>
        <w:bidi w:val="0"/>
        <w:rPr>
          <w:rFonts w:hint="default" w:ascii="Times New Roman" w:hAnsi="Times New Roman" w:cs="Times New Roman"/>
          <w:highlight w:val="none"/>
        </w:rPr>
      </w:pPr>
      <w:r>
        <w:rPr>
          <w:rFonts w:hint="default" w:ascii="Times New Roman" w:hAnsi="Times New Roman" w:cs="Times New Roman"/>
          <w:highlight w:val="none"/>
        </w:rPr>
        <w:t>（二）由本项目</w:t>
      </w:r>
      <w:r>
        <w:rPr>
          <w:rFonts w:hint="eastAsia" w:ascii="Times New Roman" w:hAnsi="Times New Roman" w:cs="Times New Roman"/>
          <w:highlight w:val="none"/>
          <w:lang w:eastAsia="zh-CN"/>
        </w:rPr>
        <w:t>比选</w:t>
      </w:r>
      <w:r>
        <w:rPr>
          <w:rFonts w:hint="default" w:ascii="Times New Roman" w:hAnsi="Times New Roman" w:cs="Times New Roman"/>
          <w:highlight w:val="none"/>
        </w:rPr>
        <w:t>小组对各供应商的资格条件、实质性响应等进行审查。</w:t>
      </w:r>
    </w:p>
    <w:p w14:paraId="1321254E">
      <w:pPr>
        <w:pStyle w:val="17"/>
        <w:bidi w:val="0"/>
        <w:rPr>
          <w:rFonts w:hint="default" w:ascii="Times New Roman" w:hAnsi="Times New Roman" w:cs="Times New Roman"/>
          <w:highlight w:val="none"/>
        </w:rPr>
      </w:pPr>
      <w:r>
        <w:rPr>
          <w:rFonts w:hint="default" w:ascii="Times New Roman" w:hAnsi="Times New Roman" w:cs="Times New Roman"/>
          <w:highlight w:val="none"/>
        </w:rPr>
        <w:t>1.资格性审查。依据法律法规和</w:t>
      </w:r>
      <w:r>
        <w:rPr>
          <w:rFonts w:hint="default" w:ascii="Times New Roman" w:hAnsi="Times New Roman" w:cs="Times New Roman"/>
          <w:highlight w:val="none"/>
          <w:lang w:eastAsia="zh-CN"/>
        </w:rPr>
        <w:t>采购文件</w:t>
      </w:r>
      <w:r>
        <w:rPr>
          <w:rFonts w:hint="default" w:ascii="Times New Roman" w:hAnsi="Times New Roman" w:cs="Times New Roman"/>
          <w:highlight w:val="none"/>
        </w:rPr>
        <w:t>的规定，对响应文件中的资格证明材料等进行审查。资格性审查内容如下：</w:t>
      </w:r>
    </w:p>
    <w:tbl>
      <w:tblPr>
        <w:tblStyle w:val="1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709"/>
        <w:gridCol w:w="2835"/>
        <w:gridCol w:w="5267"/>
      </w:tblGrid>
      <w:tr w14:paraId="7E63C0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Borders>
              <w:top w:val="single" w:color="auto" w:sz="4" w:space="0"/>
              <w:left w:val="single" w:color="auto" w:sz="4" w:space="0"/>
              <w:bottom w:val="single" w:color="auto" w:sz="4" w:space="0"/>
              <w:right w:val="single" w:color="auto" w:sz="4" w:space="0"/>
            </w:tcBorders>
            <w:vAlign w:val="center"/>
          </w:tcPr>
          <w:p w14:paraId="09A1E6C8">
            <w:pPr>
              <w:pStyle w:val="18"/>
              <w:bidi w:val="0"/>
              <w:ind w:left="0" w:leftChars="0" w:firstLine="0" w:firstLineChars="0"/>
              <w:jc w:val="center"/>
              <w:rPr>
                <w:rFonts w:hint="eastAsia" w:ascii="方正仿宋_GBK" w:hAnsi="方正仿宋_GBK" w:eastAsia="方正仿宋_GBK" w:cs="方正仿宋_GBK"/>
                <w:b/>
                <w:bCs/>
                <w:sz w:val="21"/>
                <w:szCs w:val="21"/>
                <w:highlight w:val="none"/>
              </w:rPr>
            </w:pPr>
            <w:r>
              <w:rPr>
                <w:rFonts w:hint="eastAsia" w:ascii="方正仿宋_GBK" w:hAnsi="方正仿宋_GBK" w:eastAsia="方正仿宋_GBK" w:cs="方正仿宋_GBK"/>
                <w:b/>
                <w:bCs/>
                <w:sz w:val="21"/>
                <w:szCs w:val="21"/>
                <w:highlight w:val="none"/>
              </w:rPr>
              <w:t>序号</w:t>
            </w:r>
          </w:p>
        </w:tc>
        <w:tc>
          <w:tcPr>
            <w:tcW w:w="3544" w:type="dxa"/>
            <w:gridSpan w:val="2"/>
            <w:tcBorders>
              <w:top w:val="single" w:color="auto" w:sz="4" w:space="0"/>
              <w:left w:val="single" w:color="auto" w:sz="4" w:space="0"/>
              <w:bottom w:val="single" w:color="auto" w:sz="4" w:space="0"/>
              <w:right w:val="single" w:color="auto" w:sz="4" w:space="0"/>
            </w:tcBorders>
            <w:vAlign w:val="center"/>
          </w:tcPr>
          <w:p w14:paraId="44D4E031">
            <w:pPr>
              <w:pStyle w:val="18"/>
              <w:bidi w:val="0"/>
              <w:ind w:left="0" w:leftChars="0" w:firstLine="0" w:firstLineChars="0"/>
              <w:jc w:val="center"/>
              <w:rPr>
                <w:rFonts w:hint="eastAsia" w:ascii="方正仿宋_GBK" w:hAnsi="方正仿宋_GBK" w:eastAsia="方正仿宋_GBK" w:cs="方正仿宋_GBK"/>
                <w:b/>
                <w:bCs/>
                <w:sz w:val="21"/>
                <w:szCs w:val="21"/>
                <w:highlight w:val="none"/>
              </w:rPr>
            </w:pPr>
            <w:r>
              <w:rPr>
                <w:rFonts w:hint="eastAsia" w:ascii="方正仿宋_GBK" w:hAnsi="方正仿宋_GBK" w:eastAsia="方正仿宋_GBK" w:cs="方正仿宋_GBK"/>
                <w:b/>
                <w:bCs/>
                <w:sz w:val="21"/>
                <w:szCs w:val="21"/>
                <w:highlight w:val="none"/>
              </w:rPr>
              <w:t>检查因素</w:t>
            </w:r>
          </w:p>
        </w:tc>
        <w:tc>
          <w:tcPr>
            <w:tcW w:w="5267" w:type="dxa"/>
            <w:tcBorders>
              <w:top w:val="single" w:color="auto" w:sz="4" w:space="0"/>
              <w:left w:val="single" w:color="auto" w:sz="4" w:space="0"/>
              <w:bottom w:val="single" w:color="auto" w:sz="4" w:space="0"/>
              <w:right w:val="single" w:color="auto" w:sz="4" w:space="0"/>
            </w:tcBorders>
            <w:vAlign w:val="center"/>
          </w:tcPr>
          <w:p w14:paraId="29B77339">
            <w:pPr>
              <w:pStyle w:val="18"/>
              <w:bidi w:val="0"/>
              <w:ind w:left="0" w:leftChars="0" w:firstLine="0" w:firstLineChars="0"/>
              <w:jc w:val="center"/>
              <w:rPr>
                <w:rFonts w:hint="eastAsia" w:ascii="方正仿宋_GBK" w:hAnsi="方正仿宋_GBK" w:eastAsia="方正仿宋_GBK" w:cs="方正仿宋_GBK"/>
                <w:b/>
                <w:bCs/>
                <w:sz w:val="21"/>
                <w:szCs w:val="21"/>
                <w:highlight w:val="none"/>
              </w:rPr>
            </w:pPr>
            <w:r>
              <w:rPr>
                <w:rFonts w:hint="eastAsia" w:ascii="方正仿宋_GBK" w:hAnsi="方正仿宋_GBK" w:eastAsia="方正仿宋_GBK" w:cs="方正仿宋_GBK"/>
                <w:b/>
                <w:bCs/>
                <w:sz w:val="21"/>
                <w:szCs w:val="21"/>
                <w:highlight w:val="none"/>
              </w:rPr>
              <w:t>检查内容</w:t>
            </w:r>
          </w:p>
        </w:tc>
      </w:tr>
      <w:tr w14:paraId="77F64D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restart"/>
            <w:vAlign w:val="center"/>
          </w:tcPr>
          <w:p w14:paraId="41FF99D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方正仿宋_GBK" w:cs="Times New Roman"/>
                <w:sz w:val="21"/>
                <w:szCs w:val="21"/>
                <w:highlight w:val="none"/>
              </w:rPr>
            </w:pPr>
            <w:r>
              <w:rPr>
                <w:rFonts w:hint="default" w:ascii="Times New Roman" w:hAnsi="Times New Roman" w:eastAsia="方正仿宋_GBK" w:cs="Times New Roman"/>
                <w:sz w:val="21"/>
                <w:szCs w:val="21"/>
                <w:highlight w:val="none"/>
              </w:rPr>
              <w:t>（一）</w:t>
            </w:r>
          </w:p>
        </w:tc>
        <w:tc>
          <w:tcPr>
            <w:tcW w:w="709" w:type="dxa"/>
            <w:vMerge w:val="restart"/>
            <w:vAlign w:val="center"/>
          </w:tcPr>
          <w:p w14:paraId="0D9DE4E3">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Times New Roman" w:hAnsi="Times New Roman" w:eastAsia="方正仿宋_GBK" w:cs="Times New Roman"/>
                <w:sz w:val="21"/>
                <w:szCs w:val="21"/>
                <w:highlight w:val="none"/>
                <w:lang w:val="zh-CN"/>
              </w:rPr>
            </w:pPr>
            <w:r>
              <w:rPr>
                <w:rFonts w:hint="default" w:ascii="Times New Roman" w:hAnsi="Times New Roman" w:eastAsia="方正仿宋_GBK" w:cs="Times New Roman"/>
                <w:sz w:val="21"/>
                <w:szCs w:val="21"/>
                <w:highlight w:val="none"/>
                <w:lang w:val="zh-CN"/>
              </w:rPr>
              <w:t>《中华人民共和国政府采购法》第二十二条规定</w:t>
            </w:r>
          </w:p>
        </w:tc>
        <w:tc>
          <w:tcPr>
            <w:tcW w:w="2835" w:type="dxa"/>
            <w:vAlign w:val="center"/>
          </w:tcPr>
          <w:p w14:paraId="6BAFAB15">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Times New Roman" w:hAnsi="Times New Roman" w:eastAsia="方正仿宋_GBK" w:cs="Times New Roman"/>
                <w:sz w:val="21"/>
                <w:szCs w:val="21"/>
                <w:highlight w:val="none"/>
              </w:rPr>
            </w:pPr>
            <w:r>
              <w:rPr>
                <w:rFonts w:hint="default" w:ascii="Times New Roman" w:hAnsi="Times New Roman" w:eastAsia="方正仿宋_GBK" w:cs="Times New Roman"/>
                <w:sz w:val="21"/>
                <w:szCs w:val="21"/>
                <w:highlight w:val="none"/>
              </w:rPr>
              <w:t>1.具有独立承担民事责任的能力</w:t>
            </w:r>
          </w:p>
        </w:tc>
        <w:tc>
          <w:tcPr>
            <w:tcW w:w="5267" w:type="dxa"/>
            <w:vAlign w:val="center"/>
          </w:tcPr>
          <w:p w14:paraId="484DB19B">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Times New Roman" w:hAnsi="Times New Roman" w:eastAsia="方正仿宋_GBK" w:cs="Times New Roman"/>
                <w:sz w:val="21"/>
                <w:szCs w:val="21"/>
                <w:highlight w:val="none"/>
              </w:rPr>
            </w:pPr>
            <w:r>
              <w:rPr>
                <w:rFonts w:hint="default" w:ascii="Times New Roman" w:hAnsi="Times New Roman" w:eastAsia="方正仿宋_GBK" w:cs="Times New Roman"/>
                <w:sz w:val="21"/>
                <w:szCs w:val="21"/>
                <w:highlight w:val="none"/>
              </w:rPr>
              <w:t>1.供应商法人营业执照（副本）或事业单位法人证书（副本）或个体工商户营业执照或有效的自然人身份证明或社会团体法人登记证书（提供复印件）。</w:t>
            </w:r>
          </w:p>
          <w:p w14:paraId="48A9C409">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Times New Roman" w:hAnsi="Times New Roman" w:eastAsia="方正仿宋_GBK" w:cs="Times New Roman"/>
                <w:sz w:val="21"/>
                <w:szCs w:val="21"/>
                <w:highlight w:val="none"/>
              </w:rPr>
            </w:pPr>
            <w:r>
              <w:rPr>
                <w:rFonts w:hint="default" w:ascii="Times New Roman" w:hAnsi="Times New Roman" w:eastAsia="方正仿宋_GBK" w:cs="Times New Roman"/>
                <w:sz w:val="21"/>
                <w:szCs w:val="21"/>
                <w:highlight w:val="none"/>
              </w:rPr>
              <w:t>2.供应商法定代表人身份证明和法定代表人授权代表委托书。</w:t>
            </w:r>
          </w:p>
        </w:tc>
      </w:tr>
      <w:tr w14:paraId="712D0C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14:paraId="56E7A5E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方正仿宋_GBK" w:cs="Times New Roman"/>
                <w:sz w:val="21"/>
                <w:szCs w:val="21"/>
                <w:highlight w:val="none"/>
              </w:rPr>
            </w:pPr>
          </w:p>
        </w:tc>
        <w:tc>
          <w:tcPr>
            <w:tcW w:w="709" w:type="dxa"/>
            <w:vMerge w:val="continue"/>
            <w:vAlign w:val="center"/>
          </w:tcPr>
          <w:p w14:paraId="2D2CAB24">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Times New Roman" w:hAnsi="Times New Roman" w:eastAsia="方正仿宋_GBK" w:cs="Times New Roman"/>
                <w:sz w:val="21"/>
                <w:szCs w:val="21"/>
                <w:highlight w:val="none"/>
                <w:lang w:val="zh-CN"/>
              </w:rPr>
            </w:pPr>
          </w:p>
        </w:tc>
        <w:tc>
          <w:tcPr>
            <w:tcW w:w="2835" w:type="dxa"/>
            <w:vAlign w:val="center"/>
          </w:tcPr>
          <w:p w14:paraId="21677BD0">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Times New Roman" w:hAnsi="Times New Roman" w:eastAsia="方正仿宋_GBK" w:cs="Times New Roman"/>
                <w:sz w:val="21"/>
                <w:szCs w:val="21"/>
                <w:highlight w:val="none"/>
              </w:rPr>
            </w:pPr>
            <w:r>
              <w:rPr>
                <w:rFonts w:hint="default" w:ascii="Times New Roman" w:hAnsi="Times New Roman" w:eastAsia="方正仿宋_GBK" w:cs="Times New Roman"/>
                <w:sz w:val="21"/>
                <w:szCs w:val="21"/>
                <w:highlight w:val="none"/>
                <w:lang w:val="zh-CN"/>
              </w:rPr>
              <w:t>2.</w:t>
            </w:r>
            <w:r>
              <w:rPr>
                <w:rFonts w:hint="default" w:ascii="Times New Roman" w:hAnsi="Times New Roman" w:eastAsia="方正仿宋_GBK" w:cs="Times New Roman"/>
                <w:sz w:val="21"/>
                <w:szCs w:val="21"/>
                <w:highlight w:val="none"/>
              </w:rPr>
              <w:t>具有良好的商业信誉和健全的财务会计制度</w:t>
            </w:r>
          </w:p>
        </w:tc>
        <w:tc>
          <w:tcPr>
            <w:tcW w:w="5267" w:type="dxa"/>
            <w:vMerge w:val="restart"/>
            <w:vAlign w:val="center"/>
          </w:tcPr>
          <w:p w14:paraId="0060AEA3">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Times New Roman" w:hAnsi="Times New Roman" w:eastAsia="方正仿宋_GBK" w:cs="Times New Roman"/>
                <w:b/>
                <w:sz w:val="21"/>
                <w:szCs w:val="21"/>
                <w:highlight w:val="none"/>
              </w:rPr>
            </w:pPr>
            <w:r>
              <w:rPr>
                <w:rFonts w:hint="default" w:ascii="Times New Roman" w:hAnsi="Times New Roman" w:eastAsia="方正仿宋_GBK" w:cs="Times New Roman"/>
                <w:sz w:val="21"/>
                <w:szCs w:val="21"/>
                <w:highlight w:val="none"/>
              </w:rPr>
              <w:t>供应商提供“基本资格条件承诺函”（格式详见第七篇）</w:t>
            </w:r>
          </w:p>
        </w:tc>
      </w:tr>
      <w:tr w14:paraId="580262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14:paraId="28B4294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方正仿宋_GBK" w:cs="Times New Roman"/>
                <w:sz w:val="21"/>
                <w:szCs w:val="21"/>
                <w:highlight w:val="none"/>
              </w:rPr>
            </w:pPr>
          </w:p>
        </w:tc>
        <w:tc>
          <w:tcPr>
            <w:tcW w:w="709" w:type="dxa"/>
            <w:vMerge w:val="continue"/>
            <w:vAlign w:val="center"/>
          </w:tcPr>
          <w:p w14:paraId="231D0F52">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Times New Roman" w:hAnsi="Times New Roman" w:eastAsia="方正仿宋_GBK" w:cs="Times New Roman"/>
                <w:sz w:val="21"/>
                <w:szCs w:val="21"/>
                <w:highlight w:val="none"/>
                <w:lang w:val="zh-CN"/>
              </w:rPr>
            </w:pPr>
          </w:p>
        </w:tc>
        <w:tc>
          <w:tcPr>
            <w:tcW w:w="2835" w:type="dxa"/>
            <w:vAlign w:val="center"/>
          </w:tcPr>
          <w:p w14:paraId="7EB0FBCB">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Times New Roman" w:hAnsi="Times New Roman" w:eastAsia="方正仿宋_GBK" w:cs="Times New Roman"/>
                <w:sz w:val="21"/>
                <w:szCs w:val="21"/>
                <w:highlight w:val="none"/>
                <w:lang w:val="zh-CN"/>
              </w:rPr>
            </w:pPr>
            <w:r>
              <w:rPr>
                <w:rFonts w:hint="default" w:ascii="Times New Roman" w:hAnsi="Times New Roman" w:eastAsia="方正仿宋_GBK" w:cs="Times New Roman"/>
                <w:sz w:val="21"/>
                <w:szCs w:val="21"/>
                <w:highlight w:val="none"/>
                <w:lang w:val="zh-CN"/>
              </w:rPr>
              <w:t>3.具有履行合同所必需的设备和专业技术能力</w:t>
            </w:r>
          </w:p>
        </w:tc>
        <w:tc>
          <w:tcPr>
            <w:tcW w:w="5267" w:type="dxa"/>
            <w:vMerge w:val="continue"/>
            <w:vAlign w:val="center"/>
          </w:tcPr>
          <w:p w14:paraId="10A75532">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Times New Roman" w:hAnsi="Times New Roman" w:eastAsia="方正仿宋_GBK" w:cs="Times New Roman"/>
                <w:sz w:val="21"/>
                <w:szCs w:val="21"/>
                <w:highlight w:val="none"/>
              </w:rPr>
            </w:pPr>
          </w:p>
        </w:tc>
      </w:tr>
      <w:tr w14:paraId="477496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14:paraId="15B6A4E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方正仿宋_GBK" w:cs="Times New Roman"/>
                <w:sz w:val="21"/>
                <w:szCs w:val="21"/>
                <w:highlight w:val="none"/>
              </w:rPr>
            </w:pPr>
          </w:p>
        </w:tc>
        <w:tc>
          <w:tcPr>
            <w:tcW w:w="709" w:type="dxa"/>
            <w:vMerge w:val="continue"/>
            <w:vAlign w:val="center"/>
          </w:tcPr>
          <w:p w14:paraId="02A9F5EA">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Times New Roman" w:hAnsi="Times New Roman" w:eastAsia="方正仿宋_GBK" w:cs="Times New Roman"/>
                <w:sz w:val="21"/>
                <w:szCs w:val="21"/>
                <w:highlight w:val="none"/>
                <w:lang w:val="zh-CN"/>
              </w:rPr>
            </w:pPr>
          </w:p>
        </w:tc>
        <w:tc>
          <w:tcPr>
            <w:tcW w:w="2835" w:type="dxa"/>
            <w:vAlign w:val="center"/>
          </w:tcPr>
          <w:p w14:paraId="0BC1A443">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Times New Roman" w:hAnsi="Times New Roman" w:eastAsia="方正仿宋_GBK" w:cs="Times New Roman"/>
                <w:sz w:val="21"/>
                <w:szCs w:val="21"/>
                <w:highlight w:val="none"/>
                <w:lang w:val="zh-CN"/>
              </w:rPr>
            </w:pPr>
            <w:r>
              <w:rPr>
                <w:rFonts w:hint="default" w:ascii="Times New Roman" w:hAnsi="Times New Roman" w:eastAsia="方正仿宋_GBK" w:cs="Times New Roman"/>
                <w:sz w:val="21"/>
                <w:szCs w:val="21"/>
                <w:highlight w:val="none"/>
                <w:lang w:val="zh-CN"/>
              </w:rPr>
              <w:t>4.有依法缴纳税收和社会保障金的良好记录</w:t>
            </w:r>
          </w:p>
        </w:tc>
        <w:tc>
          <w:tcPr>
            <w:tcW w:w="5267" w:type="dxa"/>
            <w:vMerge w:val="continue"/>
            <w:vAlign w:val="center"/>
          </w:tcPr>
          <w:p w14:paraId="76EB970E">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Times New Roman" w:hAnsi="Times New Roman" w:eastAsia="方正仿宋_GBK" w:cs="Times New Roman"/>
                <w:sz w:val="21"/>
                <w:szCs w:val="21"/>
                <w:highlight w:val="none"/>
              </w:rPr>
            </w:pPr>
          </w:p>
        </w:tc>
      </w:tr>
      <w:tr w14:paraId="6EDE32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14:paraId="79AE992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方正仿宋_GBK" w:cs="Times New Roman"/>
                <w:sz w:val="21"/>
                <w:szCs w:val="21"/>
                <w:highlight w:val="none"/>
              </w:rPr>
            </w:pPr>
          </w:p>
        </w:tc>
        <w:tc>
          <w:tcPr>
            <w:tcW w:w="709" w:type="dxa"/>
            <w:vMerge w:val="continue"/>
            <w:vAlign w:val="center"/>
          </w:tcPr>
          <w:p w14:paraId="68F6072A">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Times New Roman" w:hAnsi="Times New Roman" w:eastAsia="方正仿宋_GBK" w:cs="Times New Roman"/>
                <w:sz w:val="21"/>
                <w:szCs w:val="21"/>
                <w:highlight w:val="none"/>
                <w:lang w:val="zh-CN"/>
              </w:rPr>
            </w:pPr>
          </w:p>
        </w:tc>
        <w:tc>
          <w:tcPr>
            <w:tcW w:w="2835" w:type="dxa"/>
            <w:vAlign w:val="center"/>
          </w:tcPr>
          <w:p w14:paraId="24C5713F">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Times New Roman" w:hAnsi="Times New Roman" w:eastAsia="方正仿宋_GBK" w:cs="Times New Roman"/>
                <w:sz w:val="21"/>
                <w:szCs w:val="21"/>
                <w:highlight w:val="none"/>
                <w:lang w:val="zh-CN"/>
              </w:rPr>
            </w:pPr>
            <w:r>
              <w:rPr>
                <w:rFonts w:hint="default" w:ascii="Times New Roman" w:hAnsi="Times New Roman" w:eastAsia="方正仿宋_GBK" w:cs="Times New Roman"/>
                <w:sz w:val="21"/>
                <w:szCs w:val="21"/>
                <w:highlight w:val="none"/>
              </w:rPr>
              <w:t>5.参加政府采购活动前三年内，在经营活动中没有重大违法记录</w:t>
            </w:r>
          </w:p>
        </w:tc>
        <w:tc>
          <w:tcPr>
            <w:tcW w:w="5267" w:type="dxa"/>
            <w:vMerge w:val="continue"/>
            <w:vAlign w:val="center"/>
          </w:tcPr>
          <w:p w14:paraId="78D19CD9">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Times New Roman" w:hAnsi="Times New Roman" w:eastAsia="方正仿宋_GBK" w:cs="Times New Roman"/>
                <w:b/>
                <w:sz w:val="21"/>
                <w:szCs w:val="21"/>
                <w:highlight w:val="none"/>
              </w:rPr>
            </w:pPr>
          </w:p>
        </w:tc>
      </w:tr>
      <w:tr w14:paraId="5DA2DD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vAlign w:val="center"/>
          </w:tcPr>
          <w:p w14:paraId="79AD8AD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方正仿宋_GBK" w:cs="Times New Roman"/>
                <w:sz w:val="21"/>
                <w:szCs w:val="21"/>
                <w:highlight w:val="none"/>
              </w:rPr>
            </w:pPr>
          </w:p>
        </w:tc>
        <w:tc>
          <w:tcPr>
            <w:tcW w:w="709" w:type="dxa"/>
            <w:vMerge w:val="continue"/>
            <w:vAlign w:val="center"/>
          </w:tcPr>
          <w:p w14:paraId="41372809">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Times New Roman" w:hAnsi="Times New Roman" w:eastAsia="方正仿宋_GBK" w:cs="Times New Roman"/>
                <w:sz w:val="21"/>
                <w:szCs w:val="21"/>
                <w:highlight w:val="none"/>
              </w:rPr>
            </w:pPr>
          </w:p>
        </w:tc>
        <w:tc>
          <w:tcPr>
            <w:tcW w:w="2835" w:type="dxa"/>
            <w:vAlign w:val="center"/>
          </w:tcPr>
          <w:p w14:paraId="0FCED39E">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Times New Roman" w:hAnsi="Times New Roman" w:eastAsia="方正仿宋_GBK" w:cs="Times New Roman"/>
                <w:sz w:val="21"/>
                <w:szCs w:val="21"/>
                <w:highlight w:val="none"/>
              </w:rPr>
            </w:pPr>
            <w:r>
              <w:rPr>
                <w:rFonts w:hint="default" w:ascii="Times New Roman" w:hAnsi="Times New Roman" w:eastAsia="方正仿宋_GBK" w:cs="Times New Roman"/>
                <w:sz w:val="21"/>
                <w:szCs w:val="21"/>
                <w:highlight w:val="none"/>
              </w:rPr>
              <w:t>6.法律、行政法规规定的其他条件</w:t>
            </w:r>
          </w:p>
        </w:tc>
        <w:tc>
          <w:tcPr>
            <w:tcW w:w="5267" w:type="dxa"/>
            <w:vAlign w:val="center"/>
          </w:tcPr>
          <w:p w14:paraId="487374EB">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Times New Roman" w:hAnsi="Times New Roman" w:eastAsia="方正仿宋_GBK" w:cs="Times New Roman"/>
                <w:sz w:val="21"/>
                <w:szCs w:val="21"/>
                <w:highlight w:val="none"/>
              </w:rPr>
            </w:pPr>
          </w:p>
        </w:tc>
      </w:tr>
      <w:tr w14:paraId="568714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vAlign w:val="center"/>
          </w:tcPr>
          <w:p w14:paraId="458239E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方正仿宋_GBK" w:cs="Times New Roman"/>
                <w:sz w:val="21"/>
                <w:szCs w:val="21"/>
                <w:highlight w:val="none"/>
              </w:rPr>
            </w:pPr>
          </w:p>
        </w:tc>
        <w:tc>
          <w:tcPr>
            <w:tcW w:w="709" w:type="dxa"/>
            <w:vMerge w:val="continue"/>
            <w:vAlign w:val="center"/>
          </w:tcPr>
          <w:p w14:paraId="48F2226B">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Times New Roman" w:hAnsi="Times New Roman" w:eastAsia="方正仿宋_GBK" w:cs="Times New Roman"/>
                <w:sz w:val="21"/>
                <w:szCs w:val="21"/>
                <w:highlight w:val="none"/>
              </w:rPr>
            </w:pPr>
          </w:p>
        </w:tc>
        <w:tc>
          <w:tcPr>
            <w:tcW w:w="2835" w:type="dxa"/>
            <w:vAlign w:val="center"/>
          </w:tcPr>
          <w:p w14:paraId="0493F732">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Times New Roman" w:hAnsi="Times New Roman" w:eastAsia="方正仿宋_GBK" w:cs="Times New Roman"/>
                <w:sz w:val="21"/>
                <w:szCs w:val="21"/>
                <w:highlight w:val="none"/>
              </w:rPr>
            </w:pPr>
            <w:r>
              <w:rPr>
                <w:rFonts w:hint="default" w:ascii="Times New Roman" w:hAnsi="Times New Roman" w:eastAsia="方正仿宋_GBK" w:cs="Times New Roman"/>
                <w:sz w:val="21"/>
                <w:szCs w:val="21"/>
                <w:highlight w:val="none"/>
              </w:rPr>
              <w:t>7.本项目的特定资格要求</w:t>
            </w:r>
          </w:p>
        </w:tc>
        <w:tc>
          <w:tcPr>
            <w:tcW w:w="5267" w:type="dxa"/>
            <w:vAlign w:val="center"/>
          </w:tcPr>
          <w:p w14:paraId="5C7B1383">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Times New Roman" w:hAnsi="Times New Roman" w:eastAsia="方正仿宋_GBK" w:cs="Times New Roman"/>
                <w:sz w:val="21"/>
                <w:szCs w:val="21"/>
                <w:highlight w:val="none"/>
              </w:rPr>
            </w:pPr>
            <w:r>
              <w:rPr>
                <w:rFonts w:hint="default" w:ascii="Times New Roman" w:hAnsi="Times New Roman" w:eastAsia="方正仿宋_GBK" w:cs="Times New Roman"/>
                <w:sz w:val="21"/>
                <w:szCs w:val="21"/>
                <w:highlight w:val="none"/>
              </w:rPr>
              <w:t>按“第一篇三、供应商资格要求（</w:t>
            </w:r>
            <w:r>
              <w:rPr>
                <w:rFonts w:hint="default" w:ascii="Times New Roman" w:hAnsi="Times New Roman" w:eastAsia="方正仿宋_GBK" w:cs="Times New Roman"/>
                <w:sz w:val="21"/>
                <w:szCs w:val="21"/>
                <w:highlight w:val="none"/>
                <w:lang w:eastAsia="zh-CN"/>
              </w:rPr>
              <w:t>二</w:t>
            </w:r>
            <w:r>
              <w:rPr>
                <w:rFonts w:hint="default" w:ascii="Times New Roman" w:hAnsi="Times New Roman" w:eastAsia="方正仿宋_GBK" w:cs="Times New Roman"/>
                <w:sz w:val="21"/>
                <w:szCs w:val="21"/>
                <w:highlight w:val="none"/>
              </w:rPr>
              <w:t>）</w:t>
            </w:r>
            <w:r>
              <w:rPr>
                <w:rFonts w:hint="eastAsia" w:eastAsia="方正仿宋_GBK" w:cs="Times New Roman"/>
                <w:sz w:val="21"/>
                <w:szCs w:val="21"/>
                <w:highlight w:val="none"/>
                <w:lang w:eastAsia="zh-CN"/>
              </w:rPr>
              <w:t>“</w:t>
            </w:r>
            <w:r>
              <w:rPr>
                <w:rFonts w:hint="default" w:ascii="Times New Roman" w:hAnsi="Times New Roman" w:eastAsia="方正仿宋_GBK" w:cs="Times New Roman"/>
                <w:sz w:val="21"/>
                <w:szCs w:val="21"/>
                <w:highlight w:val="none"/>
              </w:rPr>
              <w:t>本项目的特定资格条件</w:t>
            </w:r>
            <w:r>
              <w:rPr>
                <w:rFonts w:hint="eastAsia" w:eastAsia="方正仿宋_GBK" w:cs="Times New Roman"/>
                <w:sz w:val="21"/>
                <w:szCs w:val="21"/>
                <w:highlight w:val="none"/>
                <w:lang w:eastAsia="zh-CN"/>
              </w:rPr>
              <w:t>”</w:t>
            </w:r>
            <w:r>
              <w:rPr>
                <w:rFonts w:hint="default" w:ascii="Times New Roman" w:hAnsi="Times New Roman" w:eastAsia="方正仿宋_GBK" w:cs="Times New Roman"/>
                <w:sz w:val="21"/>
                <w:szCs w:val="21"/>
                <w:highlight w:val="none"/>
              </w:rPr>
              <w:t>的要求提交（提供特定资格证明文件备查，不能按时提供者视为无效投标）。</w:t>
            </w:r>
          </w:p>
        </w:tc>
      </w:tr>
    </w:tbl>
    <w:p w14:paraId="351E9D43">
      <w:pPr>
        <w:pStyle w:val="17"/>
        <w:bidi w:val="0"/>
        <w:rPr>
          <w:rFonts w:hint="default" w:ascii="Times New Roman" w:hAnsi="Times New Roman" w:cs="Times New Roman"/>
          <w:highlight w:val="none"/>
        </w:rPr>
      </w:pPr>
      <w:r>
        <w:rPr>
          <w:rFonts w:hint="default" w:ascii="Times New Roman" w:hAnsi="Times New Roman" w:cs="Times New Roman"/>
          <w:highlight w:val="none"/>
        </w:rPr>
        <w:t>注：</w:t>
      </w:r>
    </w:p>
    <w:p w14:paraId="6F1FC6A5">
      <w:pPr>
        <w:pStyle w:val="17"/>
        <w:bidi w:val="0"/>
        <w:rPr>
          <w:rFonts w:hint="default" w:ascii="Times New Roman" w:hAnsi="Times New Roman" w:cs="Times New Roman"/>
          <w:highlight w:val="none"/>
        </w:rPr>
      </w:pPr>
      <w:r>
        <w:rPr>
          <w:rFonts w:hint="default" w:ascii="Times New Roman" w:hAnsi="Times New Roman" w:cs="Times New Roman"/>
          <w:highlight w:val="none"/>
          <w:lang w:eastAsia="zh-CN"/>
        </w:rPr>
        <w:t>①</w:t>
      </w:r>
      <w:r>
        <w:rPr>
          <w:rFonts w:hint="default" w:ascii="Times New Roman" w:hAnsi="Times New Roman" w:cs="Times New Roman"/>
          <w:highlight w:val="none"/>
        </w:rPr>
        <w:t>根据《中华人民共和国政府采购法实施条例》第十九条“参加政府采购活动前三年内，在经营活动中没有重大违法记录”中“重大违法记录”，是指供应商因违法经营受到刑事处罚或者责令停产停业、吊销许可证或者执照、较大数额罚款等行政处罚。行政处罚中“较大数额”的认定标准，按照“财政部关于《中华人民共和国政府采购法实施条例》第十九条第一款“较大数额罚款”具体适用问题的意见（财库〔2022〕3 号）”执行。供应商可于响应文件递交截止时间前通过“信用中国”网站(www.creditchina.gov.cn)、"中国政府采购网"(www.ccgp.gov.cn)等渠道查询信用记录。</w:t>
      </w:r>
    </w:p>
    <w:p w14:paraId="16E214F0">
      <w:pPr>
        <w:pStyle w:val="17"/>
        <w:bidi w:val="0"/>
        <w:rPr>
          <w:rFonts w:hint="default" w:ascii="Times New Roman" w:hAnsi="Times New Roman" w:cs="Times New Roman"/>
          <w:highlight w:val="none"/>
        </w:rPr>
      </w:pPr>
      <w:r>
        <w:rPr>
          <w:rFonts w:hint="default" w:ascii="Times New Roman" w:hAnsi="Times New Roman" w:cs="Times New Roman"/>
          <w:highlight w:val="none"/>
        </w:rPr>
        <w:t>2.实质性响应审查。</w:t>
      </w:r>
      <w:r>
        <w:rPr>
          <w:rFonts w:hint="eastAsia" w:ascii="Times New Roman" w:hAnsi="Times New Roman" w:cs="Times New Roman"/>
          <w:highlight w:val="none"/>
          <w:lang w:eastAsia="zh-CN"/>
        </w:rPr>
        <w:t>比选</w:t>
      </w:r>
      <w:r>
        <w:rPr>
          <w:rFonts w:hint="default" w:ascii="Times New Roman" w:hAnsi="Times New Roman" w:cs="Times New Roman"/>
          <w:highlight w:val="none"/>
        </w:rPr>
        <w:t>小组应当对响应文件进行评审，并根据</w:t>
      </w:r>
      <w:r>
        <w:rPr>
          <w:rFonts w:hint="default" w:ascii="Times New Roman" w:hAnsi="Times New Roman" w:cs="Times New Roman"/>
          <w:highlight w:val="none"/>
          <w:lang w:eastAsia="zh-CN"/>
        </w:rPr>
        <w:t>采购文件</w:t>
      </w:r>
      <w:r>
        <w:rPr>
          <w:rFonts w:hint="default" w:ascii="Times New Roman" w:hAnsi="Times New Roman" w:cs="Times New Roman"/>
          <w:highlight w:val="none"/>
        </w:rPr>
        <w:t>规定的采购程序、评定成交的标准等事项与实质性响应</w:t>
      </w:r>
      <w:r>
        <w:rPr>
          <w:rFonts w:hint="default" w:ascii="Times New Roman" w:hAnsi="Times New Roman" w:cs="Times New Roman"/>
          <w:highlight w:val="none"/>
          <w:lang w:eastAsia="zh-CN"/>
        </w:rPr>
        <w:t>采购文件</w:t>
      </w:r>
      <w:r>
        <w:rPr>
          <w:rFonts w:hint="default" w:ascii="Times New Roman" w:hAnsi="Times New Roman" w:cs="Times New Roman"/>
          <w:highlight w:val="none"/>
        </w:rPr>
        <w:t>要求的供应商进行评审。未实质性响应</w:t>
      </w:r>
      <w:r>
        <w:rPr>
          <w:rFonts w:hint="default" w:ascii="Times New Roman" w:hAnsi="Times New Roman" w:cs="Times New Roman"/>
          <w:highlight w:val="none"/>
          <w:lang w:eastAsia="zh-CN"/>
        </w:rPr>
        <w:t>采购文件</w:t>
      </w:r>
      <w:r>
        <w:rPr>
          <w:rFonts w:hint="default" w:ascii="Times New Roman" w:hAnsi="Times New Roman" w:cs="Times New Roman"/>
          <w:highlight w:val="none"/>
        </w:rPr>
        <w:t>的响应文件按无效处理，</w:t>
      </w:r>
      <w:r>
        <w:rPr>
          <w:rFonts w:hint="eastAsia" w:ascii="Times New Roman" w:hAnsi="Times New Roman" w:cs="Times New Roman"/>
          <w:highlight w:val="none"/>
          <w:lang w:eastAsia="zh-CN"/>
        </w:rPr>
        <w:t>比选</w:t>
      </w:r>
      <w:r>
        <w:rPr>
          <w:rFonts w:hint="default" w:ascii="Times New Roman" w:hAnsi="Times New Roman" w:cs="Times New Roman"/>
          <w:highlight w:val="none"/>
        </w:rPr>
        <w:t>小组应当告知有关供应商。实质性响应审查内容如下：</w:t>
      </w:r>
    </w:p>
    <w:tbl>
      <w:tblPr>
        <w:tblStyle w:val="13"/>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2694"/>
        <w:gridCol w:w="6259"/>
      </w:tblGrid>
      <w:tr w14:paraId="6671B4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trPr>
        <w:tc>
          <w:tcPr>
            <w:tcW w:w="675" w:type="dxa"/>
            <w:vAlign w:val="center"/>
          </w:tcPr>
          <w:p w14:paraId="1C275197">
            <w:pPr>
              <w:pStyle w:val="18"/>
              <w:bidi w:val="0"/>
              <w:ind w:left="0" w:leftChars="0" w:firstLine="0" w:firstLineChars="0"/>
              <w:jc w:val="center"/>
              <w:rPr>
                <w:rFonts w:hint="eastAsia" w:ascii="方正仿宋_GBK" w:hAnsi="方正仿宋_GBK" w:eastAsia="方正仿宋_GBK" w:cs="方正仿宋_GBK"/>
                <w:b/>
                <w:bCs/>
                <w:sz w:val="21"/>
                <w:szCs w:val="21"/>
                <w:highlight w:val="none"/>
              </w:rPr>
            </w:pPr>
            <w:r>
              <w:rPr>
                <w:rFonts w:hint="eastAsia" w:ascii="方正仿宋_GBK" w:hAnsi="方正仿宋_GBK" w:eastAsia="方正仿宋_GBK" w:cs="方正仿宋_GBK"/>
                <w:b/>
                <w:bCs/>
                <w:sz w:val="21"/>
                <w:szCs w:val="21"/>
                <w:highlight w:val="none"/>
              </w:rPr>
              <w:t>序号</w:t>
            </w:r>
          </w:p>
        </w:tc>
        <w:tc>
          <w:tcPr>
            <w:tcW w:w="2694" w:type="dxa"/>
            <w:vAlign w:val="center"/>
          </w:tcPr>
          <w:p w14:paraId="39FDBE26">
            <w:pPr>
              <w:pStyle w:val="18"/>
              <w:bidi w:val="0"/>
              <w:ind w:left="0" w:leftChars="0" w:firstLine="0" w:firstLineChars="0"/>
              <w:jc w:val="center"/>
              <w:rPr>
                <w:rFonts w:hint="eastAsia" w:ascii="方正仿宋_GBK" w:hAnsi="方正仿宋_GBK" w:eastAsia="方正仿宋_GBK" w:cs="方正仿宋_GBK"/>
                <w:b/>
                <w:bCs/>
                <w:sz w:val="21"/>
                <w:szCs w:val="21"/>
                <w:highlight w:val="none"/>
              </w:rPr>
            </w:pPr>
            <w:r>
              <w:rPr>
                <w:rFonts w:hint="eastAsia" w:ascii="方正仿宋_GBK" w:hAnsi="方正仿宋_GBK" w:eastAsia="方正仿宋_GBK" w:cs="方正仿宋_GBK"/>
                <w:b/>
                <w:bCs/>
                <w:sz w:val="21"/>
                <w:szCs w:val="21"/>
                <w:highlight w:val="none"/>
              </w:rPr>
              <w:t>审查因素</w:t>
            </w:r>
          </w:p>
        </w:tc>
        <w:tc>
          <w:tcPr>
            <w:tcW w:w="6259" w:type="dxa"/>
            <w:vAlign w:val="center"/>
          </w:tcPr>
          <w:p w14:paraId="0B1D0F78">
            <w:pPr>
              <w:pStyle w:val="18"/>
              <w:bidi w:val="0"/>
              <w:ind w:left="0" w:leftChars="0" w:firstLine="0" w:firstLineChars="0"/>
              <w:jc w:val="center"/>
              <w:rPr>
                <w:rFonts w:hint="eastAsia" w:ascii="方正仿宋_GBK" w:hAnsi="方正仿宋_GBK" w:eastAsia="方正仿宋_GBK" w:cs="方正仿宋_GBK"/>
                <w:b/>
                <w:bCs/>
                <w:sz w:val="21"/>
                <w:szCs w:val="21"/>
                <w:highlight w:val="none"/>
              </w:rPr>
            </w:pPr>
            <w:r>
              <w:rPr>
                <w:rFonts w:hint="eastAsia" w:ascii="方正仿宋_GBK" w:hAnsi="方正仿宋_GBK" w:eastAsia="方正仿宋_GBK" w:cs="方正仿宋_GBK"/>
                <w:b/>
                <w:bCs/>
                <w:sz w:val="21"/>
                <w:szCs w:val="21"/>
                <w:highlight w:val="none"/>
              </w:rPr>
              <w:t>审查标准</w:t>
            </w:r>
          </w:p>
        </w:tc>
      </w:tr>
      <w:tr w14:paraId="732C5F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4" w:hRule="atLeast"/>
        </w:trPr>
        <w:tc>
          <w:tcPr>
            <w:tcW w:w="675" w:type="dxa"/>
            <w:vMerge w:val="restart"/>
            <w:vAlign w:val="center"/>
          </w:tcPr>
          <w:p w14:paraId="393FB4E4">
            <w:pPr>
              <w:pStyle w:val="17"/>
              <w:bidi w:val="0"/>
              <w:spacing w:line="240" w:lineRule="auto"/>
              <w:ind w:left="0" w:leftChars="0" w:firstLine="0" w:firstLineChars="0"/>
              <w:jc w:val="left"/>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1</w:t>
            </w:r>
          </w:p>
        </w:tc>
        <w:tc>
          <w:tcPr>
            <w:tcW w:w="2694" w:type="dxa"/>
            <w:vAlign w:val="center"/>
          </w:tcPr>
          <w:p w14:paraId="165A7D09">
            <w:pPr>
              <w:pStyle w:val="17"/>
              <w:bidi w:val="0"/>
              <w:spacing w:line="240" w:lineRule="auto"/>
              <w:ind w:left="0" w:leftChars="0" w:firstLine="0" w:firstLineChars="0"/>
              <w:jc w:val="left"/>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响应文件签署或盖章</w:t>
            </w:r>
          </w:p>
        </w:tc>
        <w:tc>
          <w:tcPr>
            <w:tcW w:w="6259" w:type="dxa"/>
            <w:vAlign w:val="center"/>
          </w:tcPr>
          <w:p w14:paraId="2E4C50FC">
            <w:pPr>
              <w:pStyle w:val="17"/>
              <w:bidi w:val="0"/>
              <w:spacing w:line="240" w:lineRule="auto"/>
              <w:ind w:left="0" w:leftChars="0" w:firstLine="0" w:firstLineChars="0"/>
              <w:jc w:val="left"/>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按“第七篇</w:t>
            </w:r>
            <w:r>
              <w:rPr>
                <w:rFonts w:hint="default" w:ascii="Times New Roman" w:hAnsi="Times New Roman" w:cs="Times New Roman"/>
                <w:sz w:val="21"/>
                <w:szCs w:val="21"/>
                <w:highlight w:val="none"/>
                <w:lang w:val="en-US" w:eastAsia="zh-CN"/>
              </w:rPr>
              <w:t xml:space="preserve"> </w:t>
            </w:r>
            <w:r>
              <w:rPr>
                <w:rFonts w:hint="default" w:ascii="Times New Roman" w:hAnsi="Times New Roman" w:cs="Times New Roman"/>
                <w:sz w:val="21"/>
                <w:szCs w:val="21"/>
                <w:highlight w:val="none"/>
              </w:rPr>
              <w:t>响应文件格式要求”要求签署或盖章</w:t>
            </w:r>
          </w:p>
        </w:tc>
      </w:tr>
      <w:tr w14:paraId="5F61EE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trPr>
        <w:tc>
          <w:tcPr>
            <w:tcW w:w="675" w:type="dxa"/>
            <w:vMerge w:val="continue"/>
            <w:vAlign w:val="center"/>
          </w:tcPr>
          <w:p w14:paraId="3AA2F4CC">
            <w:pPr>
              <w:pStyle w:val="17"/>
              <w:bidi w:val="0"/>
              <w:spacing w:line="240" w:lineRule="auto"/>
              <w:jc w:val="left"/>
              <w:rPr>
                <w:rFonts w:hint="default" w:ascii="Times New Roman" w:hAnsi="Times New Roman" w:cs="Times New Roman"/>
                <w:sz w:val="21"/>
                <w:szCs w:val="21"/>
                <w:highlight w:val="none"/>
              </w:rPr>
            </w:pPr>
          </w:p>
        </w:tc>
        <w:tc>
          <w:tcPr>
            <w:tcW w:w="2694" w:type="dxa"/>
            <w:vAlign w:val="center"/>
          </w:tcPr>
          <w:p w14:paraId="5D6BCA1F">
            <w:pPr>
              <w:pStyle w:val="17"/>
              <w:bidi w:val="0"/>
              <w:spacing w:line="240" w:lineRule="auto"/>
              <w:ind w:left="0" w:leftChars="0" w:firstLine="0" w:firstLineChars="0"/>
              <w:jc w:val="left"/>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法定代表人身份证明及授权委托书</w:t>
            </w:r>
          </w:p>
        </w:tc>
        <w:tc>
          <w:tcPr>
            <w:tcW w:w="6259" w:type="dxa"/>
            <w:vAlign w:val="center"/>
          </w:tcPr>
          <w:p w14:paraId="6F1D3504">
            <w:pPr>
              <w:pStyle w:val="17"/>
              <w:bidi w:val="0"/>
              <w:spacing w:line="240" w:lineRule="auto"/>
              <w:ind w:left="0" w:leftChars="0" w:firstLine="0" w:firstLineChars="0"/>
              <w:jc w:val="left"/>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法定代表人身份证明及授权委托书有效，符合</w:t>
            </w:r>
            <w:r>
              <w:rPr>
                <w:rFonts w:hint="default" w:ascii="Times New Roman" w:hAnsi="Times New Roman" w:cs="Times New Roman"/>
                <w:sz w:val="21"/>
                <w:szCs w:val="21"/>
                <w:highlight w:val="none"/>
                <w:lang w:eastAsia="zh-CN"/>
              </w:rPr>
              <w:t>采购文件</w:t>
            </w:r>
            <w:r>
              <w:rPr>
                <w:rFonts w:hint="default" w:ascii="Times New Roman" w:hAnsi="Times New Roman" w:cs="Times New Roman"/>
                <w:sz w:val="21"/>
                <w:szCs w:val="21"/>
                <w:highlight w:val="none"/>
              </w:rPr>
              <w:t>规定的格式，签署或盖章齐全。</w:t>
            </w:r>
          </w:p>
        </w:tc>
      </w:tr>
      <w:tr w14:paraId="5E69EC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trPr>
        <w:tc>
          <w:tcPr>
            <w:tcW w:w="675" w:type="dxa"/>
            <w:vMerge w:val="continue"/>
            <w:vAlign w:val="center"/>
          </w:tcPr>
          <w:p w14:paraId="6C12F748">
            <w:pPr>
              <w:pStyle w:val="17"/>
              <w:bidi w:val="0"/>
              <w:spacing w:line="240" w:lineRule="auto"/>
              <w:jc w:val="left"/>
              <w:rPr>
                <w:rFonts w:hint="default" w:ascii="Times New Roman" w:hAnsi="Times New Roman" w:cs="Times New Roman"/>
                <w:sz w:val="21"/>
                <w:szCs w:val="21"/>
                <w:highlight w:val="none"/>
              </w:rPr>
            </w:pPr>
          </w:p>
        </w:tc>
        <w:tc>
          <w:tcPr>
            <w:tcW w:w="2694" w:type="dxa"/>
            <w:vAlign w:val="center"/>
          </w:tcPr>
          <w:p w14:paraId="18119919">
            <w:pPr>
              <w:pStyle w:val="17"/>
              <w:bidi w:val="0"/>
              <w:spacing w:line="240" w:lineRule="auto"/>
              <w:ind w:left="0" w:leftChars="0" w:firstLine="0" w:firstLineChars="0"/>
              <w:jc w:val="left"/>
              <w:rPr>
                <w:rFonts w:hint="default" w:ascii="Times New Roman" w:hAnsi="Times New Roman" w:cs="Times New Roman"/>
                <w:sz w:val="21"/>
                <w:szCs w:val="21"/>
                <w:highlight w:val="none"/>
                <w:lang w:val="zh-CN"/>
              </w:rPr>
            </w:pPr>
            <w:r>
              <w:rPr>
                <w:rFonts w:hint="default" w:ascii="Times New Roman" w:hAnsi="Times New Roman" w:cs="Times New Roman"/>
                <w:sz w:val="21"/>
                <w:szCs w:val="21"/>
                <w:highlight w:val="none"/>
              </w:rPr>
              <w:t>响应</w:t>
            </w:r>
            <w:r>
              <w:rPr>
                <w:rFonts w:hint="default" w:ascii="Times New Roman" w:hAnsi="Times New Roman" w:cs="Times New Roman"/>
                <w:sz w:val="21"/>
                <w:szCs w:val="21"/>
                <w:highlight w:val="none"/>
                <w:lang w:val="zh-CN"/>
              </w:rPr>
              <w:t>方案</w:t>
            </w:r>
          </w:p>
        </w:tc>
        <w:tc>
          <w:tcPr>
            <w:tcW w:w="6259" w:type="dxa"/>
            <w:vAlign w:val="center"/>
          </w:tcPr>
          <w:p w14:paraId="30ABE82B">
            <w:pPr>
              <w:pStyle w:val="17"/>
              <w:bidi w:val="0"/>
              <w:spacing w:line="240" w:lineRule="auto"/>
              <w:ind w:left="0" w:leftChars="0" w:firstLine="0" w:firstLineChars="0"/>
              <w:jc w:val="left"/>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lang w:val="zh-CN"/>
              </w:rPr>
              <w:t>只能有一个</w:t>
            </w:r>
            <w:r>
              <w:rPr>
                <w:rFonts w:hint="default" w:ascii="Times New Roman" w:hAnsi="Times New Roman" w:cs="Times New Roman"/>
                <w:sz w:val="21"/>
                <w:szCs w:val="21"/>
                <w:highlight w:val="none"/>
              </w:rPr>
              <w:t>响应</w:t>
            </w:r>
            <w:r>
              <w:rPr>
                <w:rFonts w:hint="default" w:ascii="Times New Roman" w:hAnsi="Times New Roman" w:cs="Times New Roman"/>
                <w:sz w:val="21"/>
                <w:szCs w:val="21"/>
                <w:highlight w:val="none"/>
                <w:lang w:val="zh-CN"/>
              </w:rPr>
              <w:t>方案。</w:t>
            </w:r>
          </w:p>
        </w:tc>
      </w:tr>
      <w:tr w14:paraId="368641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675" w:type="dxa"/>
            <w:vMerge w:val="continue"/>
            <w:vAlign w:val="center"/>
          </w:tcPr>
          <w:p w14:paraId="3D3B9B2B">
            <w:pPr>
              <w:pStyle w:val="17"/>
              <w:bidi w:val="0"/>
              <w:spacing w:line="240" w:lineRule="auto"/>
              <w:jc w:val="left"/>
              <w:rPr>
                <w:rFonts w:hint="default" w:ascii="Times New Roman" w:hAnsi="Times New Roman" w:cs="Times New Roman"/>
                <w:sz w:val="21"/>
                <w:szCs w:val="21"/>
                <w:highlight w:val="none"/>
              </w:rPr>
            </w:pPr>
          </w:p>
        </w:tc>
        <w:tc>
          <w:tcPr>
            <w:tcW w:w="2694" w:type="dxa"/>
            <w:vAlign w:val="center"/>
          </w:tcPr>
          <w:p w14:paraId="25A98FEE">
            <w:pPr>
              <w:pStyle w:val="17"/>
              <w:bidi w:val="0"/>
              <w:spacing w:line="240" w:lineRule="auto"/>
              <w:ind w:left="0" w:leftChars="0" w:firstLine="0" w:firstLineChars="0"/>
              <w:jc w:val="left"/>
              <w:rPr>
                <w:rFonts w:hint="default" w:ascii="Times New Roman" w:hAnsi="Times New Roman" w:cs="Times New Roman"/>
                <w:sz w:val="21"/>
                <w:szCs w:val="21"/>
                <w:highlight w:val="none"/>
                <w:lang w:val="zh-CN"/>
              </w:rPr>
            </w:pPr>
            <w:r>
              <w:rPr>
                <w:rFonts w:hint="default" w:ascii="Times New Roman" w:hAnsi="Times New Roman" w:cs="Times New Roman"/>
                <w:sz w:val="21"/>
                <w:szCs w:val="21"/>
                <w:highlight w:val="none"/>
              </w:rPr>
              <w:t>报价唯一</w:t>
            </w:r>
          </w:p>
        </w:tc>
        <w:tc>
          <w:tcPr>
            <w:tcW w:w="6259" w:type="dxa"/>
            <w:vAlign w:val="center"/>
          </w:tcPr>
          <w:p w14:paraId="65904245">
            <w:pPr>
              <w:pStyle w:val="17"/>
              <w:bidi w:val="0"/>
              <w:spacing w:line="240" w:lineRule="auto"/>
              <w:ind w:left="0" w:leftChars="0" w:firstLine="0" w:firstLineChars="0"/>
              <w:jc w:val="left"/>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只能有一个有效报价，不得提交选择性报价。</w:t>
            </w:r>
          </w:p>
        </w:tc>
      </w:tr>
      <w:tr w14:paraId="6A07EB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6" w:hRule="atLeast"/>
        </w:trPr>
        <w:tc>
          <w:tcPr>
            <w:tcW w:w="675" w:type="dxa"/>
            <w:vAlign w:val="center"/>
          </w:tcPr>
          <w:p w14:paraId="35C740E2">
            <w:pPr>
              <w:pStyle w:val="17"/>
              <w:bidi w:val="0"/>
              <w:spacing w:line="240" w:lineRule="auto"/>
              <w:ind w:left="0" w:leftChars="0" w:firstLine="0" w:firstLineChars="0"/>
              <w:jc w:val="left"/>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2</w:t>
            </w:r>
          </w:p>
        </w:tc>
        <w:tc>
          <w:tcPr>
            <w:tcW w:w="2694" w:type="dxa"/>
            <w:vAlign w:val="center"/>
          </w:tcPr>
          <w:p w14:paraId="1AA8E3F5">
            <w:pPr>
              <w:pStyle w:val="17"/>
              <w:bidi w:val="0"/>
              <w:spacing w:line="240" w:lineRule="auto"/>
              <w:ind w:left="0" w:leftChars="0" w:firstLine="0" w:firstLineChars="0"/>
              <w:jc w:val="left"/>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响应文件</w:t>
            </w:r>
            <w:r>
              <w:rPr>
                <w:rFonts w:hint="default" w:ascii="Times New Roman" w:hAnsi="Times New Roman" w:cs="Times New Roman"/>
                <w:sz w:val="21"/>
                <w:szCs w:val="21"/>
                <w:highlight w:val="none"/>
                <w:lang w:val="zh-CN"/>
              </w:rPr>
              <w:t>份数</w:t>
            </w:r>
          </w:p>
        </w:tc>
        <w:tc>
          <w:tcPr>
            <w:tcW w:w="6259" w:type="dxa"/>
            <w:vAlign w:val="center"/>
          </w:tcPr>
          <w:p w14:paraId="43D20F85">
            <w:pPr>
              <w:pStyle w:val="17"/>
              <w:bidi w:val="0"/>
              <w:spacing w:line="240" w:lineRule="auto"/>
              <w:ind w:left="0" w:leftChars="0" w:firstLine="0" w:firstLineChars="0"/>
              <w:jc w:val="left"/>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响应文件</w:t>
            </w:r>
            <w:r>
              <w:rPr>
                <w:rFonts w:hint="default" w:ascii="Times New Roman" w:hAnsi="Times New Roman" w:cs="Times New Roman"/>
                <w:sz w:val="21"/>
                <w:szCs w:val="21"/>
                <w:highlight w:val="none"/>
                <w:lang w:val="zh-CN"/>
              </w:rPr>
              <w:t>正、副本数量符合</w:t>
            </w:r>
            <w:r>
              <w:rPr>
                <w:rFonts w:hint="default" w:ascii="Times New Roman" w:hAnsi="Times New Roman" w:cs="Times New Roman"/>
                <w:sz w:val="21"/>
                <w:szCs w:val="21"/>
                <w:highlight w:val="none"/>
                <w:lang w:eastAsia="zh-CN"/>
              </w:rPr>
              <w:t>采购文件</w:t>
            </w:r>
            <w:r>
              <w:rPr>
                <w:rFonts w:hint="default" w:ascii="Times New Roman" w:hAnsi="Times New Roman" w:cs="Times New Roman"/>
                <w:sz w:val="21"/>
                <w:szCs w:val="21"/>
                <w:highlight w:val="none"/>
                <w:lang w:val="zh-CN"/>
              </w:rPr>
              <w:t>要求。</w:t>
            </w:r>
          </w:p>
        </w:tc>
      </w:tr>
      <w:tr w14:paraId="4EE0DB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675" w:type="dxa"/>
            <w:vMerge w:val="restart"/>
            <w:vAlign w:val="center"/>
          </w:tcPr>
          <w:p w14:paraId="3CA42383">
            <w:pPr>
              <w:pStyle w:val="17"/>
              <w:bidi w:val="0"/>
              <w:spacing w:line="240" w:lineRule="auto"/>
              <w:ind w:left="0" w:leftChars="0" w:firstLine="0" w:firstLineChars="0"/>
              <w:jc w:val="left"/>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3</w:t>
            </w:r>
          </w:p>
        </w:tc>
        <w:tc>
          <w:tcPr>
            <w:tcW w:w="2694" w:type="dxa"/>
            <w:vAlign w:val="center"/>
          </w:tcPr>
          <w:p w14:paraId="1DC4A1FA">
            <w:pPr>
              <w:pStyle w:val="17"/>
              <w:bidi w:val="0"/>
              <w:spacing w:line="240" w:lineRule="auto"/>
              <w:ind w:left="0" w:leftChars="0" w:firstLine="0" w:firstLineChars="0"/>
              <w:jc w:val="left"/>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响应文件内容</w:t>
            </w:r>
          </w:p>
        </w:tc>
        <w:tc>
          <w:tcPr>
            <w:tcW w:w="6259" w:type="dxa"/>
            <w:vAlign w:val="center"/>
          </w:tcPr>
          <w:p w14:paraId="0D69C34E">
            <w:pPr>
              <w:pStyle w:val="17"/>
              <w:bidi w:val="0"/>
              <w:spacing w:line="240" w:lineRule="auto"/>
              <w:ind w:left="0" w:leftChars="0" w:firstLine="0" w:firstLineChars="0"/>
              <w:jc w:val="left"/>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对</w:t>
            </w:r>
            <w:r>
              <w:rPr>
                <w:rFonts w:hint="default" w:ascii="Times New Roman" w:hAnsi="Times New Roman" w:cs="Times New Roman"/>
                <w:sz w:val="21"/>
                <w:szCs w:val="21"/>
                <w:highlight w:val="none"/>
                <w:lang w:eastAsia="zh-CN"/>
              </w:rPr>
              <w:t>采购文件</w:t>
            </w:r>
            <w:r>
              <w:rPr>
                <w:rFonts w:hint="default" w:ascii="Times New Roman" w:hAnsi="Times New Roman" w:cs="Times New Roman"/>
                <w:sz w:val="21"/>
                <w:szCs w:val="21"/>
                <w:highlight w:val="none"/>
              </w:rPr>
              <w:t>第二篇</w:t>
            </w:r>
            <w:r>
              <w:rPr>
                <w:rFonts w:hint="default" w:ascii="Times New Roman" w:hAnsi="Times New Roman" w:cs="Times New Roman"/>
                <w:sz w:val="21"/>
                <w:szCs w:val="21"/>
                <w:highlight w:val="none"/>
                <w:lang w:eastAsia="zh-CN"/>
              </w:rPr>
              <w:t>及</w:t>
            </w:r>
            <w:r>
              <w:rPr>
                <w:rFonts w:hint="default" w:ascii="Times New Roman" w:hAnsi="Times New Roman" w:cs="Times New Roman"/>
                <w:sz w:val="21"/>
                <w:szCs w:val="21"/>
                <w:highlight w:val="none"/>
              </w:rPr>
              <w:t>第三篇的内容进行实质性响应。</w:t>
            </w:r>
          </w:p>
        </w:tc>
      </w:tr>
      <w:tr w14:paraId="4863A4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75" w:type="dxa"/>
            <w:vMerge w:val="continue"/>
            <w:vAlign w:val="center"/>
          </w:tcPr>
          <w:p w14:paraId="37C5289C">
            <w:pPr>
              <w:pStyle w:val="17"/>
              <w:bidi w:val="0"/>
              <w:spacing w:line="240" w:lineRule="auto"/>
              <w:jc w:val="left"/>
              <w:rPr>
                <w:rFonts w:hint="default" w:ascii="Times New Roman" w:hAnsi="Times New Roman" w:cs="Times New Roman"/>
                <w:sz w:val="21"/>
                <w:szCs w:val="21"/>
                <w:highlight w:val="none"/>
              </w:rPr>
            </w:pPr>
          </w:p>
        </w:tc>
        <w:tc>
          <w:tcPr>
            <w:tcW w:w="2694" w:type="dxa"/>
            <w:vAlign w:val="center"/>
          </w:tcPr>
          <w:p w14:paraId="0625F3A4">
            <w:pPr>
              <w:pStyle w:val="17"/>
              <w:bidi w:val="0"/>
              <w:spacing w:line="240" w:lineRule="auto"/>
              <w:ind w:left="0" w:leftChars="0" w:firstLine="0" w:firstLineChars="0"/>
              <w:jc w:val="left"/>
              <w:rPr>
                <w:rFonts w:hint="default" w:ascii="Times New Roman" w:hAnsi="Times New Roman" w:cs="Times New Roman"/>
                <w:sz w:val="21"/>
                <w:szCs w:val="21"/>
                <w:highlight w:val="none"/>
              </w:rPr>
            </w:pPr>
            <w:r>
              <w:rPr>
                <w:rFonts w:hint="eastAsia" w:ascii="Times New Roman" w:hAnsi="Times New Roman" w:cs="Times New Roman"/>
                <w:sz w:val="21"/>
                <w:szCs w:val="21"/>
                <w:highlight w:val="none"/>
                <w:lang w:eastAsia="zh-CN"/>
              </w:rPr>
              <w:t>比选</w:t>
            </w:r>
            <w:r>
              <w:rPr>
                <w:rFonts w:hint="default" w:ascii="Times New Roman" w:hAnsi="Times New Roman" w:cs="Times New Roman"/>
                <w:sz w:val="21"/>
                <w:szCs w:val="21"/>
                <w:highlight w:val="none"/>
              </w:rPr>
              <w:t>有效期</w:t>
            </w:r>
          </w:p>
        </w:tc>
        <w:tc>
          <w:tcPr>
            <w:tcW w:w="6259" w:type="dxa"/>
            <w:vAlign w:val="center"/>
          </w:tcPr>
          <w:p w14:paraId="50D4070D">
            <w:pPr>
              <w:pStyle w:val="17"/>
              <w:bidi w:val="0"/>
              <w:spacing w:line="240" w:lineRule="auto"/>
              <w:ind w:left="0" w:leftChars="0" w:firstLine="0" w:firstLineChars="0"/>
              <w:jc w:val="left"/>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响应文件及有关承诺文件有效期为提交响应文件截止时间起90天。</w:t>
            </w:r>
          </w:p>
        </w:tc>
      </w:tr>
    </w:tbl>
    <w:p w14:paraId="46174368">
      <w:pPr>
        <w:pStyle w:val="17"/>
        <w:bidi w:val="0"/>
        <w:rPr>
          <w:rFonts w:hint="default" w:ascii="Times New Roman" w:hAnsi="Times New Roman" w:cs="Times New Roman"/>
        </w:rPr>
      </w:pPr>
      <w:r>
        <w:rPr>
          <w:rFonts w:hint="default" w:ascii="Times New Roman" w:hAnsi="Times New Roman" w:cs="Times New Roman"/>
        </w:rPr>
        <w:t>（</w:t>
      </w:r>
      <w:r>
        <w:rPr>
          <w:rFonts w:hint="eastAsia" w:ascii="Times New Roman" w:hAnsi="Times New Roman" w:cs="Times New Roman"/>
          <w:lang w:val="en-US" w:eastAsia="zh-CN"/>
        </w:rPr>
        <w:t>三</w:t>
      </w:r>
      <w:r>
        <w:rPr>
          <w:rFonts w:hint="default" w:ascii="Times New Roman" w:hAnsi="Times New Roman" w:cs="Times New Roman"/>
        </w:rPr>
        <w:t>）</w:t>
      </w:r>
      <w:r>
        <w:rPr>
          <w:rFonts w:hint="eastAsia" w:ascii="Times New Roman" w:hAnsi="Times New Roman" w:cs="Times New Roman"/>
          <w:lang w:eastAsia="zh-CN"/>
        </w:rPr>
        <w:t>比选</w:t>
      </w:r>
      <w:r>
        <w:rPr>
          <w:rFonts w:hint="default" w:ascii="Times New Roman" w:hAnsi="Times New Roman" w:cs="Times New Roman"/>
        </w:rPr>
        <w:t>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1672D581">
      <w:pPr>
        <w:pStyle w:val="17"/>
        <w:bidi w:val="0"/>
        <w:rPr>
          <w:rFonts w:hint="default" w:ascii="Times New Roman" w:hAnsi="Times New Roman" w:cs="Times New Roman"/>
        </w:rPr>
      </w:pPr>
      <w:r>
        <w:rPr>
          <w:rFonts w:hint="eastAsia" w:ascii="Times New Roman" w:hAnsi="Times New Roman" w:cs="Times New Roman"/>
          <w:lang w:eastAsia="zh-CN"/>
        </w:rPr>
        <w:t>比选</w:t>
      </w:r>
      <w:r>
        <w:rPr>
          <w:rFonts w:hint="default" w:ascii="Times New Roman" w:hAnsi="Times New Roman" w:cs="Times New Roman"/>
        </w:rPr>
        <w:t>小组要求供应商澄清、说明或者更正响应文件应当以书面形式作出。供应商的澄清、说明或者更正应当由法定代表人（或其授权代表）或自然人（供应商为自然人）签署或者加盖公章。由授权代表签署的，应当附法定代表人授权书。供应商为自然人的，应当由本人签署并附身份证明。</w:t>
      </w:r>
    </w:p>
    <w:p w14:paraId="52639B61">
      <w:pPr>
        <w:pStyle w:val="17"/>
        <w:bidi w:val="0"/>
        <w:rPr>
          <w:rFonts w:hint="default" w:ascii="Times New Roman" w:hAnsi="Times New Roman" w:cs="Times New Roman"/>
        </w:rPr>
      </w:pPr>
      <w:r>
        <w:rPr>
          <w:rFonts w:hint="default" w:ascii="Times New Roman" w:hAnsi="Times New Roman" w:cs="Times New Roman"/>
        </w:rPr>
        <w:t>（</w:t>
      </w:r>
      <w:r>
        <w:rPr>
          <w:rFonts w:hint="eastAsia" w:ascii="Times New Roman" w:hAnsi="Times New Roman" w:cs="Times New Roman"/>
          <w:lang w:val="en-US" w:eastAsia="zh-CN"/>
        </w:rPr>
        <w:t>四</w:t>
      </w:r>
      <w:r>
        <w:rPr>
          <w:rFonts w:hint="default" w:ascii="Times New Roman" w:hAnsi="Times New Roman" w:cs="Times New Roman"/>
        </w:rPr>
        <w:t>）评审的依据为</w:t>
      </w:r>
      <w:r>
        <w:rPr>
          <w:rFonts w:hint="default" w:ascii="Times New Roman" w:hAnsi="Times New Roman" w:cs="Times New Roman"/>
          <w:lang w:eastAsia="zh-CN"/>
        </w:rPr>
        <w:t>采购文件</w:t>
      </w:r>
      <w:r>
        <w:rPr>
          <w:rFonts w:hint="default" w:ascii="Times New Roman" w:hAnsi="Times New Roman" w:cs="Times New Roman"/>
        </w:rPr>
        <w:t>和响应文件（含有效的补充文件）。</w:t>
      </w:r>
      <w:r>
        <w:rPr>
          <w:rFonts w:hint="eastAsia" w:ascii="Times New Roman" w:hAnsi="Times New Roman" w:cs="Times New Roman"/>
          <w:lang w:eastAsia="zh-CN"/>
        </w:rPr>
        <w:t>比选</w:t>
      </w:r>
      <w:r>
        <w:rPr>
          <w:rFonts w:hint="default" w:ascii="Times New Roman" w:hAnsi="Times New Roman" w:cs="Times New Roman"/>
        </w:rPr>
        <w:t>小组判断响应文件对</w:t>
      </w:r>
      <w:r>
        <w:rPr>
          <w:rFonts w:hint="default" w:ascii="Times New Roman" w:hAnsi="Times New Roman" w:cs="Times New Roman"/>
          <w:lang w:eastAsia="zh-CN"/>
        </w:rPr>
        <w:t>采购文件</w:t>
      </w:r>
      <w:r>
        <w:rPr>
          <w:rFonts w:hint="default" w:ascii="Times New Roman" w:hAnsi="Times New Roman" w:cs="Times New Roman"/>
        </w:rPr>
        <w:t>的响应，仅基于响应文件本身而不靠外部证据。</w:t>
      </w:r>
    </w:p>
    <w:p w14:paraId="42C44002">
      <w:pPr>
        <w:pStyle w:val="18"/>
        <w:bidi w:val="0"/>
        <w:rPr>
          <w:rFonts w:hint="default" w:ascii="Times New Roman" w:hAnsi="Times New Roman" w:cs="Times New Roman"/>
        </w:rPr>
      </w:pPr>
      <w:r>
        <w:rPr>
          <w:rFonts w:hint="default"/>
        </w:rPr>
        <w:t>二、评定成交的标准</w:t>
      </w:r>
    </w:p>
    <w:p w14:paraId="6E1F1149">
      <w:pPr>
        <w:pStyle w:val="17"/>
        <w:bidi w:val="0"/>
        <w:rPr>
          <w:rFonts w:hint="default" w:ascii="Times New Roman" w:hAnsi="Times New Roman" w:cs="Times New Roman"/>
        </w:rPr>
      </w:pPr>
      <w:r>
        <w:rPr>
          <w:rFonts w:hint="default" w:ascii="Times New Roman" w:hAnsi="Times New Roman" w:cs="Times New Roman"/>
        </w:rPr>
        <w:t>（一）本项目评审方法采用</w:t>
      </w:r>
      <w:r>
        <w:rPr>
          <w:rFonts w:hint="default" w:ascii="Times New Roman" w:hAnsi="Times New Roman" w:cs="Times New Roman"/>
          <w:u w:val="single"/>
        </w:rPr>
        <w:t>最低评标价法</w:t>
      </w:r>
      <w:r>
        <w:rPr>
          <w:rFonts w:hint="default" w:ascii="Times New Roman" w:hAnsi="Times New Roman" w:cs="Times New Roman"/>
        </w:rPr>
        <w:t>，比选小组将依照本比选采购文件相关规定对质量、技术、服务、商务均能满足实质性响应要求的供应商所提交的最终报价按照由低到高的顺序提出3名以上成交候选人，并编写评审报告。</w:t>
      </w:r>
    </w:p>
    <w:p w14:paraId="6DE2DA2C">
      <w:pPr>
        <w:pStyle w:val="17"/>
        <w:bidi w:val="0"/>
        <w:rPr>
          <w:rFonts w:hint="default" w:ascii="Times New Roman" w:hAnsi="Times New Roman" w:cs="Times New Roman"/>
        </w:rPr>
      </w:pPr>
      <w:r>
        <w:rPr>
          <w:rFonts w:hint="default" w:ascii="Times New Roman" w:hAnsi="Times New Roman" w:cs="Times New Roman"/>
        </w:rPr>
        <w:t>（二）若供应商的报价相同，根据供应商响应服务内容的先进性、可行性、服务质量的优劣情况</w:t>
      </w:r>
      <w:r>
        <w:rPr>
          <w:rFonts w:hint="default" w:ascii="Times New Roman" w:hAnsi="Times New Roman" w:cs="Times New Roman"/>
          <w:u w:val="single"/>
        </w:rPr>
        <w:t>投票</w:t>
      </w:r>
      <w:r>
        <w:rPr>
          <w:rFonts w:hint="default" w:ascii="Times New Roman" w:hAnsi="Times New Roman" w:cs="Times New Roman"/>
        </w:rPr>
        <w:t>决定候选</w:t>
      </w:r>
      <w:r>
        <w:rPr>
          <w:rFonts w:hint="eastAsia" w:ascii="Times New Roman" w:hAnsi="Times New Roman" w:cs="Times New Roman"/>
          <w:lang w:eastAsia="zh-CN"/>
        </w:rPr>
        <w:t>供应商</w:t>
      </w:r>
      <w:r>
        <w:rPr>
          <w:rFonts w:hint="default" w:ascii="Times New Roman" w:hAnsi="Times New Roman" w:cs="Times New Roman"/>
        </w:rPr>
        <w:t>排列顺序。</w:t>
      </w:r>
    </w:p>
    <w:p w14:paraId="0F2BB946">
      <w:pPr>
        <w:pStyle w:val="17"/>
        <w:bidi w:val="0"/>
        <w:rPr>
          <w:rFonts w:hint="default" w:ascii="Times New Roman" w:hAnsi="Times New Roman" w:cs="Times New Roman"/>
        </w:rPr>
      </w:pPr>
      <w:r>
        <w:rPr>
          <w:rFonts w:hint="default" w:ascii="Times New Roman" w:hAnsi="Times New Roman" w:cs="Times New Roman"/>
        </w:rPr>
        <w:t>（三）成交价格=成交供应商的报价。</w:t>
      </w:r>
    </w:p>
    <w:p w14:paraId="56C4E98B">
      <w:pPr>
        <w:pStyle w:val="18"/>
        <w:bidi w:val="0"/>
        <w:rPr>
          <w:rFonts w:hint="default" w:ascii="Times New Roman" w:hAnsi="Times New Roman" w:cs="Times New Roman"/>
          <w:highlight w:val="none"/>
          <w:lang w:val="en-US" w:eastAsia="zh-CN"/>
        </w:rPr>
      </w:pPr>
      <w:r>
        <w:rPr>
          <w:rFonts w:hint="default" w:ascii="Times New Roman" w:hAnsi="Times New Roman" w:cs="Times New Roman"/>
          <w:highlight w:val="none"/>
          <w:lang w:val="en-US" w:eastAsia="zh-CN"/>
        </w:rPr>
        <w:t>三、无效报价</w:t>
      </w:r>
    </w:p>
    <w:p w14:paraId="4B1B691A">
      <w:pPr>
        <w:pStyle w:val="17"/>
        <w:bidi w:val="0"/>
        <w:rPr>
          <w:rFonts w:hint="default" w:ascii="Times New Roman" w:hAnsi="Times New Roman" w:cs="Times New Roman"/>
          <w:highlight w:val="none"/>
          <w:lang w:val="en-US" w:eastAsia="zh-CN"/>
        </w:rPr>
      </w:pPr>
      <w:r>
        <w:rPr>
          <w:rFonts w:hint="default" w:ascii="Times New Roman" w:hAnsi="Times New Roman" w:cs="Times New Roman"/>
          <w:highlight w:val="none"/>
          <w:lang w:val="en-US" w:eastAsia="zh-CN"/>
        </w:rPr>
        <w:t>供应商发生以下条款情况之一者，视为无效报价：</w:t>
      </w:r>
    </w:p>
    <w:p w14:paraId="31BE045B">
      <w:pPr>
        <w:pStyle w:val="17"/>
        <w:bidi w:val="0"/>
        <w:rPr>
          <w:rFonts w:hint="default" w:ascii="Times New Roman" w:hAnsi="Times New Roman" w:cs="Times New Roman"/>
          <w:highlight w:val="none"/>
          <w:lang w:val="en-US" w:eastAsia="zh-CN"/>
        </w:rPr>
      </w:pPr>
      <w:r>
        <w:rPr>
          <w:rFonts w:hint="default" w:ascii="Times New Roman" w:hAnsi="Times New Roman" w:cs="Times New Roman"/>
          <w:highlight w:val="none"/>
          <w:lang w:val="en-US" w:eastAsia="zh-CN"/>
        </w:rPr>
        <w:t>（一）供应商不符合规定的资格条件的；</w:t>
      </w:r>
    </w:p>
    <w:p w14:paraId="7CA7F593">
      <w:pPr>
        <w:pStyle w:val="17"/>
        <w:bidi w:val="0"/>
        <w:rPr>
          <w:rFonts w:hint="default" w:ascii="Times New Roman" w:hAnsi="Times New Roman" w:cs="Times New Roman"/>
          <w:highlight w:val="none"/>
          <w:lang w:val="en-US" w:eastAsia="zh-CN"/>
        </w:rPr>
      </w:pPr>
      <w:r>
        <w:rPr>
          <w:rFonts w:hint="default" w:ascii="Times New Roman" w:hAnsi="Times New Roman" w:cs="Times New Roman"/>
          <w:highlight w:val="none"/>
          <w:lang w:val="en-US" w:eastAsia="zh-CN"/>
        </w:rPr>
        <w:t>（二）供应商未通过实质性响应审查的；</w:t>
      </w:r>
    </w:p>
    <w:p w14:paraId="212B531A">
      <w:pPr>
        <w:pStyle w:val="17"/>
        <w:bidi w:val="0"/>
        <w:rPr>
          <w:rFonts w:hint="default" w:ascii="Times New Roman" w:hAnsi="Times New Roman" w:cs="Times New Roman"/>
          <w:highlight w:val="none"/>
          <w:lang w:val="en-US" w:eastAsia="zh-CN"/>
        </w:rPr>
      </w:pPr>
      <w:r>
        <w:rPr>
          <w:rFonts w:hint="default" w:ascii="Times New Roman" w:hAnsi="Times New Roman" w:cs="Times New Roman"/>
          <w:highlight w:val="none"/>
          <w:lang w:val="en-US" w:eastAsia="zh-CN"/>
        </w:rPr>
        <w:t>（三）供应商所提交的响应文件未按“第七篇响应文件格式要求”要求签署或盖章的；</w:t>
      </w:r>
    </w:p>
    <w:p w14:paraId="5CCBED15">
      <w:pPr>
        <w:pStyle w:val="17"/>
        <w:bidi w:val="0"/>
        <w:rPr>
          <w:rFonts w:hint="default" w:ascii="Times New Roman" w:hAnsi="Times New Roman" w:cs="Times New Roman"/>
          <w:highlight w:val="none"/>
          <w:lang w:val="en-US" w:eastAsia="zh-CN"/>
        </w:rPr>
      </w:pPr>
      <w:r>
        <w:rPr>
          <w:rFonts w:hint="default" w:ascii="Times New Roman" w:hAnsi="Times New Roman" w:cs="Times New Roman"/>
          <w:highlight w:val="none"/>
          <w:lang w:val="en-US" w:eastAsia="zh-CN"/>
        </w:rPr>
        <w:t>（四）供应商的报价超过采购预算或最高限价的；</w:t>
      </w:r>
    </w:p>
    <w:p w14:paraId="54B9D631">
      <w:pPr>
        <w:pStyle w:val="17"/>
        <w:bidi w:val="0"/>
        <w:rPr>
          <w:rFonts w:hint="default" w:ascii="Times New Roman" w:hAnsi="Times New Roman" w:cs="Times New Roman"/>
          <w:highlight w:val="none"/>
          <w:lang w:val="en-US" w:eastAsia="zh-CN"/>
        </w:rPr>
      </w:pPr>
      <w:r>
        <w:rPr>
          <w:rFonts w:hint="default" w:ascii="Times New Roman" w:hAnsi="Times New Roman" w:cs="Times New Roman"/>
          <w:highlight w:val="none"/>
          <w:lang w:val="en-US" w:eastAsia="zh-CN"/>
        </w:rPr>
        <w:t>（五）供应商不接受</w:t>
      </w:r>
      <w:r>
        <w:rPr>
          <w:rFonts w:hint="eastAsia" w:ascii="Times New Roman" w:hAnsi="Times New Roman" w:cs="Times New Roman"/>
          <w:highlight w:val="none"/>
          <w:lang w:val="en-US" w:eastAsia="zh-CN"/>
        </w:rPr>
        <w:t>比选</w:t>
      </w:r>
      <w:r>
        <w:rPr>
          <w:rFonts w:hint="default" w:ascii="Times New Roman" w:hAnsi="Times New Roman" w:cs="Times New Roman"/>
          <w:highlight w:val="none"/>
          <w:lang w:val="en-US" w:eastAsia="zh-CN"/>
        </w:rPr>
        <w:t>小组修正后的价格的；</w:t>
      </w:r>
    </w:p>
    <w:p w14:paraId="145A1675">
      <w:pPr>
        <w:pStyle w:val="17"/>
        <w:bidi w:val="0"/>
        <w:rPr>
          <w:rFonts w:hint="default" w:ascii="Times New Roman" w:hAnsi="Times New Roman" w:cs="Times New Roman"/>
          <w:highlight w:val="none"/>
          <w:lang w:val="en-US" w:eastAsia="zh-CN"/>
        </w:rPr>
      </w:pPr>
      <w:r>
        <w:rPr>
          <w:rFonts w:hint="default" w:ascii="Times New Roman" w:hAnsi="Times New Roman" w:cs="Times New Roman"/>
          <w:highlight w:val="none"/>
          <w:lang w:val="en-US" w:eastAsia="zh-CN"/>
        </w:rPr>
        <w:t>（六）单位负责人为同一人或者存在直接控股、管理关系的不同供应商，参加同一合同项（包）报价的；</w:t>
      </w:r>
    </w:p>
    <w:p w14:paraId="68E8C495">
      <w:pPr>
        <w:pStyle w:val="17"/>
        <w:bidi w:val="0"/>
        <w:rPr>
          <w:rFonts w:hint="default" w:ascii="Times New Roman" w:hAnsi="Times New Roman" w:cs="Times New Roman"/>
          <w:highlight w:val="none"/>
          <w:lang w:val="en-US" w:eastAsia="zh-CN"/>
        </w:rPr>
      </w:pPr>
      <w:r>
        <w:rPr>
          <w:rFonts w:hint="default" w:ascii="Times New Roman" w:hAnsi="Times New Roman" w:cs="Times New Roman"/>
          <w:highlight w:val="none"/>
          <w:lang w:val="en-US" w:eastAsia="zh-CN"/>
        </w:rPr>
        <w:t>（七）为采购项目提供整体设计、规范编制或者项目管理、监理、检测等服务的供应商再参加该采购项目的其他采购活动的；</w:t>
      </w:r>
    </w:p>
    <w:p w14:paraId="591CC913">
      <w:pPr>
        <w:pStyle w:val="17"/>
        <w:bidi w:val="0"/>
        <w:rPr>
          <w:rFonts w:hint="default" w:ascii="Times New Roman" w:hAnsi="Times New Roman" w:cs="Times New Roman"/>
          <w:highlight w:val="none"/>
          <w:lang w:val="en-US" w:eastAsia="zh-CN"/>
        </w:rPr>
      </w:pPr>
      <w:r>
        <w:rPr>
          <w:rFonts w:hint="default" w:ascii="Times New Roman" w:hAnsi="Times New Roman" w:cs="Times New Roman"/>
          <w:highlight w:val="none"/>
          <w:lang w:val="en-US" w:eastAsia="zh-CN"/>
        </w:rPr>
        <w:t>（八）同一合同项（包）下的货物，制造商参与报价，再委托代理商参与报价的；</w:t>
      </w:r>
    </w:p>
    <w:p w14:paraId="224B8180">
      <w:pPr>
        <w:pStyle w:val="17"/>
        <w:bidi w:val="0"/>
        <w:rPr>
          <w:rFonts w:hint="default" w:ascii="Times New Roman" w:hAnsi="Times New Roman" w:cs="Times New Roman"/>
          <w:highlight w:val="none"/>
          <w:lang w:val="en-US" w:eastAsia="zh-CN"/>
        </w:rPr>
      </w:pPr>
      <w:r>
        <w:rPr>
          <w:rFonts w:hint="default" w:ascii="Times New Roman" w:hAnsi="Times New Roman" w:cs="Times New Roman"/>
          <w:highlight w:val="none"/>
          <w:lang w:val="en-US" w:eastAsia="zh-CN"/>
        </w:rPr>
        <w:t>（九）供应商响应文件内容有与国家现行法律法规相违背的内容，或附有采购人无法接受条件的；</w:t>
      </w:r>
    </w:p>
    <w:p w14:paraId="26A43537">
      <w:pPr>
        <w:pStyle w:val="17"/>
        <w:bidi w:val="0"/>
        <w:rPr>
          <w:rFonts w:hint="default" w:ascii="Times New Roman" w:hAnsi="Times New Roman" w:cs="Times New Roman"/>
          <w:highlight w:val="none"/>
          <w:lang w:val="en-US" w:eastAsia="zh-CN"/>
        </w:rPr>
      </w:pPr>
      <w:r>
        <w:rPr>
          <w:rFonts w:hint="default" w:ascii="Times New Roman" w:hAnsi="Times New Roman" w:cs="Times New Roman"/>
          <w:highlight w:val="none"/>
          <w:lang w:val="en-US" w:eastAsia="zh-CN"/>
        </w:rPr>
        <w:t>（十）法律、法规和</w:t>
      </w:r>
      <w:r>
        <w:rPr>
          <w:rFonts w:hint="eastAsia" w:ascii="Times New Roman" w:hAnsi="Times New Roman" w:cs="Times New Roman"/>
          <w:highlight w:val="none"/>
          <w:lang w:val="en-US" w:eastAsia="zh-CN"/>
        </w:rPr>
        <w:t>比选</w:t>
      </w:r>
      <w:r>
        <w:rPr>
          <w:rFonts w:hint="default" w:ascii="Times New Roman" w:hAnsi="Times New Roman" w:cs="Times New Roman"/>
          <w:highlight w:val="none"/>
          <w:lang w:val="en-US" w:eastAsia="zh-CN"/>
        </w:rPr>
        <w:t>通知书规定的其他无效情形。</w:t>
      </w:r>
    </w:p>
    <w:p w14:paraId="1A5863E8">
      <w:pPr>
        <w:pStyle w:val="18"/>
        <w:bidi w:val="0"/>
        <w:rPr>
          <w:rFonts w:hint="default" w:ascii="Times New Roman" w:hAnsi="Times New Roman" w:cs="Times New Roman"/>
          <w:highlight w:val="none"/>
          <w:lang w:val="en-US" w:eastAsia="zh-CN"/>
        </w:rPr>
      </w:pPr>
      <w:r>
        <w:rPr>
          <w:rFonts w:hint="default" w:ascii="Times New Roman" w:hAnsi="Times New Roman" w:cs="Times New Roman"/>
          <w:highlight w:val="none"/>
          <w:lang w:val="en-US" w:eastAsia="zh-CN"/>
        </w:rPr>
        <w:t>四、采购终止</w:t>
      </w:r>
    </w:p>
    <w:p w14:paraId="1F772718">
      <w:pPr>
        <w:pStyle w:val="17"/>
        <w:bidi w:val="0"/>
        <w:rPr>
          <w:rFonts w:hint="default" w:ascii="Times New Roman" w:hAnsi="Times New Roman" w:cs="Times New Roman"/>
          <w:highlight w:val="none"/>
          <w:lang w:val="en-US" w:eastAsia="zh-CN"/>
        </w:rPr>
      </w:pPr>
      <w:r>
        <w:rPr>
          <w:rFonts w:hint="default" w:ascii="Times New Roman" w:hAnsi="Times New Roman" w:cs="Times New Roman"/>
          <w:highlight w:val="none"/>
          <w:lang w:val="en-US" w:eastAsia="zh-CN"/>
        </w:rPr>
        <w:t>出现下列情形之一的，采购人应当终止</w:t>
      </w:r>
      <w:r>
        <w:rPr>
          <w:rFonts w:hint="eastAsia" w:ascii="Times New Roman" w:hAnsi="Times New Roman" w:cs="Times New Roman"/>
          <w:highlight w:val="none"/>
          <w:lang w:val="en-US" w:eastAsia="zh-CN"/>
        </w:rPr>
        <w:t>比选</w:t>
      </w:r>
      <w:r>
        <w:rPr>
          <w:rFonts w:hint="default" w:ascii="Times New Roman" w:hAnsi="Times New Roman" w:cs="Times New Roman"/>
          <w:highlight w:val="none"/>
          <w:lang w:val="en-US" w:eastAsia="zh-CN"/>
        </w:rPr>
        <w:t>采购活动，发布项目终止公告并说明原因，重新开展采购活动：</w:t>
      </w:r>
    </w:p>
    <w:p w14:paraId="2BF81588">
      <w:pPr>
        <w:pStyle w:val="17"/>
        <w:bidi w:val="0"/>
        <w:rPr>
          <w:rFonts w:hint="default" w:ascii="Times New Roman" w:hAnsi="Times New Roman" w:cs="Times New Roman"/>
          <w:highlight w:val="none"/>
          <w:lang w:val="en-US" w:eastAsia="zh-CN"/>
        </w:rPr>
      </w:pPr>
      <w:r>
        <w:rPr>
          <w:rFonts w:hint="default" w:ascii="Times New Roman" w:hAnsi="Times New Roman" w:cs="Times New Roman"/>
          <w:highlight w:val="none"/>
          <w:lang w:val="en-US" w:eastAsia="zh-CN"/>
        </w:rPr>
        <w:t>（一）因情况变化，不再符合规定的</w:t>
      </w:r>
      <w:r>
        <w:rPr>
          <w:rFonts w:hint="eastAsia" w:ascii="Times New Roman" w:hAnsi="Times New Roman" w:cs="Times New Roman"/>
          <w:highlight w:val="none"/>
          <w:lang w:val="en-US" w:eastAsia="zh-CN"/>
        </w:rPr>
        <w:t>比选采购人</w:t>
      </w:r>
      <w:r>
        <w:rPr>
          <w:rFonts w:hint="default" w:ascii="Times New Roman" w:hAnsi="Times New Roman" w:cs="Times New Roman"/>
          <w:highlight w:val="none"/>
          <w:lang w:val="en-US" w:eastAsia="zh-CN"/>
        </w:rPr>
        <w:t>式适用情形的；</w:t>
      </w:r>
    </w:p>
    <w:p w14:paraId="33EDE272">
      <w:pPr>
        <w:pStyle w:val="17"/>
        <w:bidi w:val="0"/>
        <w:rPr>
          <w:rFonts w:hint="default" w:ascii="Times New Roman" w:hAnsi="Times New Roman" w:cs="Times New Roman"/>
          <w:highlight w:val="none"/>
          <w:lang w:val="en-US" w:eastAsia="zh-CN"/>
        </w:rPr>
      </w:pPr>
      <w:r>
        <w:rPr>
          <w:rFonts w:hint="default" w:ascii="Times New Roman" w:hAnsi="Times New Roman" w:cs="Times New Roman"/>
          <w:highlight w:val="none"/>
          <w:lang w:val="en-US" w:eastAsia="zh-CN"/>
        </w:rPr>
        <w:t>（二）出现影响采购公正的违法、违规行为的；</w:t>
      </w:r>
    </w:p>
    <w:p w14:paraId="57FBAD7D">
      <w:pPr>
        <w:pStyle w:val="17"/>
        <w:bidi w:val="0"/>
        <w:ind w:left="0" w:leftChars="0" w:firstLine="0" w:firstLineChars="0"/>
        <w:rPr>
          <w:rFonts w:hint="default" w:ascii="Times New Roman" w:hAnsi="Times New Roman" w:cs="Times New Roman"/>
          <w:highlight w:val="none"/>
          <w:lang w:val="en-US" w:eastAsia="zh-CN"/>
        </w:rPr>
        <w:sectPr>
          <w:pgSz w:w="11906" w:h="16838"/>
          <w:pgMar w:top="1984" w:right="1446" w:bottom="1644" w:left="1446" w:header="851" w:footer="992" w:gutter="0"/>
          <w:cols w:space="0" w:num="1"/>
          <w:rtlGutter w:val="0"/>
          <w:docGrid w:type="lines" w:linePitch="312" w:charSpace="0"/>
        </w:sectPr>
      </w:pPr>
      <w:r>
        <w:rPr>
          <w:rFonts w:hint="default" w:ascii="Times New Roman" w:hAnsi="Times New Roman" w:cs="Times New Roman"/>
          <w:highlight w:val="none"/>
          <w:lang w:val="en-US" w:eastAsia="zh-CN"/>
        </w:rPr>
        <w:t>（三）在采购过程中符合竞争要求的供应商或者报价未超过采购预算的供应商不足3家的。</w:t>
      </w:r>
    </w:p>
    <w:p w14:paraId="03755D5E">
      <w:pPr>
        <w:pStyle w:val="19"/>
        <w:keepLines w:val="0"/>
        <w:pageBreakBefore w:val="0"/>
        <w:widowControl w:val="0"/>
        <w:kinsoku/>
        <w:wordWrap/>
        <w:overflowPunct/>
        <w:topLinePunct w:val="0"/>
        <w:autoSpaceDE/>
        <w:autoSpaceDN/>
        <w:bidi w:val="0"/>
        <w:adjustRightInd/>
        <w:textAlignment w:val="auto"/>
        <w:rPr>
          <w:rFonts w:hint="default" w:ascii="Times New Roman" w:hAnsi="Times New Roman" w:cs="Times New Roman"/>
          <w:highlight w:val="none"/>
          <w:lang w:val="en-US" w:eastAsia="zh-CN"/>
        </w:rPr>
      </w:pPr>
      <w:r>
        <w:rPr>
          <w:rFonts w:hint="default" w:ascii="Times New Roman" w:hAnsi="Times New Roman" w:cs="Times New Roman"/>
          <w:highlight w:val="none"/>
          <w:lang w:val="en-US" w:eastAsia="zh-CN"/>
        </w:rPr>
        <w:t>第五篇 供应商须知</w:t>
      </w:r>
    </w:p>
    <w:p w14:paraId="11E1D28B">
      <w:pPr>
        <w:pStyle w:val="18"/>
        <w:bidi w:val="0"/>
        <w:rPr>
          <w:rFonts w:hint="default"/>
          <w:highlight w:val="none"/>
          <w:lang w:val="en-US" w:eastAsia="zh-CN"/>
        </w:rPr>
      </w:pPr>
      <w:r>
        <w:rPr>
          <w:rFonts w:hint="eastAsia"/>
          <w:highlight w:val="none"/>
          <w:lang w:val="en-US" w:eastAsia="zh-CN"/>
        </w:rPr>
        <w:t>一、供应商</w:t>
      </w:r>
    </w:p>
    <w:p w14:paraId="5BEB94FA">
      <w:pPr>
        <w:keepLines w:val="0"/>
        <w:pageBreakBefore w:val="0"/>
        <w:widowControl w:val="0"/>
        <w:kinsoku/>
        <w:wordWrap/>
        <w:overflowPunct/>
        <w:topLinePunct w:val="0"/>
        <w:autoSpaceDE/>
        <w:autoSpaceDN/>
        <w:bidi w:val="0"/>
        <w:adjustRightInd/>
        <w:spacing w:line="480" w:lineRule="exact"/>
        <w:ind w:firstLine="480" w:firstLineChars="200"/>
        <w:textAlignment w:val="auto"/>
        <w:rPr>
          <w:rFonts w:hint="default" w:ascii="Times New Roman" w:hAnsi="Times New Roman" w:eastAsia="方正仿宋_GBK" w:cs="Times New Roman"/>
          <w:color w:val="000000"/>
          <w:sz w:val="24"/>
          <w:szCs w:val="24"/>
          <w:highlight w:val="none"/>
          <w:lang w:eastAsia="zh-CN"/>
        </w:rPr>
      </w:pPr>
      <w:r>
        <w:rPr>
          <w:rFonts w:hint="default" w:ascii="Times New Roman" w:hAnsi="Times New Roman" w:eastAsia="方正仿宋_GBK" w:cs="Times New Roman"/>
          <w:color w:val="000000"/>
          <w:sz w:val="24"/>
          <w:szCs w:val="24"/>
          <w:highlight w:val="none"/>
        </w:rPr>
        <w:t>（一）</w:t>
      </w:r>
      <w:r>
        <w:rPr>
          <w:rFonts w:hint="default" w:ascii="Times New Roman" w:hAnsi="Times New Roman" w:eastAsia="方正仿宋_GBK" w:cs="Times New Roman"/>
          <w:color w:val="000000"/>
          <w:sz w:val="24"/>
          <w:szCs w:val="24"/>
          <w:highlight w:val="none"/>
          <w:lang w:eastAsia="zh-CN"/>
        </w:rPr>
        <w:t>供应商</w:t>
      </w:r>
    </w:p>
    <w:p w14:paraId="7327AAEB">
      <w:pPr>
        <w:keepLines w:val="0"/>
        <w:pageBreakBefore w:val="0"/>
        <w:widowControl w:val="0"/>
        <w:kinsoku/>
        <w:wordWrap/>
        <w:overflowPunct/>
        <w:topLinePunct w:val="0"/>
        <w:autoSpaceDE/>
        <w:autoSpaceDN/>
        <w:bidi w:val="0"/>
        <w:adjustRightInd/>
        <w:spacing w:line="480" w:lineRule="exact"/>
        <w:ind w:firstLine="480" w:firstLineChars="200"/>
        <w:textAlignment w:val="auto"/>
        <w:rPr>
          <w:rFonts w:hint="default" w:ascii="Times New Roman" w:hAnsi="Times New Roman" w:eastAsia="方正仿宋_GBK" w:cs="Times New Roman"/>
          <w:color w:val="000000"/>
          <w:sz w:val="24"/>
          <w:szCs w:val="24"/>
          <w:highlight w:val="none"/>
        </w:rPr>
      </w:pPr>
      <w:r>
        <w:rPr>
          <w:rFonts w:hint="default" w:ascii="Times New Roman" w:hAnsi="Times New Roman" w:eastAsia="方正仿宋_GBK" w:cs="Times New Roman"/>
          <w:color w:val="000000"/>
          <w:sz w:val="24"/>
          <w:szCs w:val="24"/>
          <w:highlight w:val="none"/>
          <w:lang w:eastAsia="zh-CN"/>
        </w:rPr>
        <w:t>供应商</w:t>
      </w:r>
      <w:r>
        <w:rPr>
          <w:rFonts w:hint="default" w:ascii="Times New Roman" w:hAnsi="Times New Roman" w:eastAsia="方正仿宋_GBK" w:cs="Times New Roman"/>
          <w:color w:val="000000"/>
          <w:sz w:val="24"/>
          <w:szCs w:val="24"/>
          <w:highlight w:val="none"/>
        </w:rPr>
        <w:t>是指响应</w:t>
      </w:r>
      <w:r>
        <w:rPr>
          <w:rFonts w:hint="default" w:ascii="Times New Roman" w:hAnsi="Times New Roman" w:eastAsia="方正仿宋_GBK" w:cs="Times New Roman"/>
          <w:color w:val="000000"/>
          <w:sz w:val="24"/>
          <w:szCs w:val="24"/>
          <w:highlight w:val="none"/>
          <w:lang w:eastAsia="zh-CN"/>
        </w:rPr>
        <w:t>采购</w:t>
      </w:r>
      <w:r>
        <w:rPr>
          <w:rFonts w:hint="default" w:ascii="Times New Roman" w:hAnsi="Times New Roman" w:eastAsia="方正仿宋_GBK" w:cs="Times New Roman"/>
          <w:color w:val="000000"/>
          <w:sz w:val="24"/>
          <w:szCs w:val="24"/>
          <w:highlight w:val="none"/>
        </w:rPr>
        <w:t>、参加投标竞争的法人、其他组织或者自然人。</w:t>
      </w:r>
    </w:p>
    <w:p w14:paraId="18C09CFC">
      <w:pPr>
        <w:spacing w:line="480" w:lineRule="exact"/>
        <w:ind w:firstLine="480" w:firstLineChars="200"/>
        <w:rPr>
          <w:rFonts w:hint="default" w:ascii="Times New Roman" w:hAnsi="Times New Roman" w:eastAsia="方正仿宋_GBK" w:cs="Times New Roman"/>
          <w:color w:val="000000"/>
          <w:sz w:val="24"/>
          <w:szCs w:val="24"/>
          <w:highlight w:val="none"/>
        </w:rPr>
      </w:pPr>
      <w:r>
        <w:rPr>
          <w:rFonts w:hint="default" w:ascii="Times New Roman" w:hAnsi="Times New Roman" w:eastAsia="方正仿宋_GBK" w:cs="Times New Roman"/>
          <w:color w:val="000000"/>
          <w:sz w:val="24"/>
          <w:szCs w:val="24"/>
          <w:highlight w:val="none"/>
        </w:rPr>
        <w:t>（二）合格</w:t>
      </w:r>
      <w:r>
        <w:rPr>
          <w:rFonts w:hint="default" w:ascii="Times New Roman" w:hAnsi="Times New Roman" w:eastAsia="方正仿宋_GBK" w:cs="Times New Roman"/>
          <w:color w:val="000000"/>
          <w:sz w:val="24"/>
          <w:szCs w:val="24"/>
          <w:highlight w:val="none"/>
          <w:lang w:eastAsia="zh-CN"/>
        </w:rPr>
        <w:t>供应商</w:t>
      </w:r>
      <w:r>
        <w:rPr>
          <w:rFonts w:hint="default" w:ascii="Times New Roman" w:hAnsi="Times New Roman" w:eastAsia="方正仿宋_GBK" w:cs="Times New Roman"/>
          <w:color w:val="000000"/>
          <w:sz w:val="24"/>
          <w:szCs w:val="24"/>
          <w:highlight w:val="none"/>
        </w:rPr>
        <w:t>条件</w:t>
      </w:r>
    </w:p>
    <w:p w14:paraId="76E5E33C">
      <w:pPr>
        <w:spacing w:line="480" w:lineRule="exact"/>
        <w:ind w:firstLine="480" w:firstLineChars="200"/>
        <w:rPr>
          <w:rFonts w:hint="default" w:ascii="Times New Roman" w:hAnsi="Times New Roman" w:eastAsia="方正仿宋_GBK" w:cs="Times New Roman"/>
          <w:color w:val="000000"/>
          <w:sz w:val="24"/>
          <w:szCs w:val="24"/>
          <w:highlight w:val="none"/>
        </w:rPr>
      </w:pPr>
      <w:r>
        <w:rPr>
          <w:rFonts w:hint="default" w:ascii="Times New Roman" w:hAnsi="Times New Roman" w:eastAsia="方正仿宋_GBK" w:cs="Times New Roman"/>
          <w:color w:val="000000"/>
          <w:sz w:val="24"/>
          <w:szCs w:val="24"/>
          <w:highlight w:val="none"/>
        </w:rPr>
        <w:t>合格</w:t>
      </w:r>
      <w:r>
        <w:rPr>
          <w:rFonts w:hint="default" w:ascii="Times New Roman" w:hAnsi="Times New Roman" w:eastAsia="方正仿宋_GBK" w:cs="Times New Roman"/>
          <w:color w:val="000000"/>
          <w:sz w:val="24"/>
          <w:szCs w:val="24"/>
          <w:highlight w:val="none"/>
          <w:lang w:eastAsia="zh-CN"/>
        </w:rPr>
        <w:t>供应商</w:t>
      </w:r>
      <w:r>
        <w:rPr>
          <w:rFonts w:hint="default" w:ascii="Times New Roman" w:hAnsi="Times New Roman" w:eastAsia="方正仿宋_GBK" w:cs="Times New Roman"/>
          <w:color w:val="000000"/>
          <w:sz w:val="24"/>
          <w:szCs w:val="24"/>
          <w:highlight w:val="none"/>
        </w:rPr>
        <w:t>应完全符合</w:t>
      </w:r>
      <w:r>
        <w:rPr>
          <w:rFonts w:hint="default" w:ascii="Times New Roman" w:hAnsi="Times New Roman" w:eastAsia="方正仿宋_GBK" w:cs="Times New Roman"/>
          <w:color w:val="000000"/>
          <w:sz w:val="24"/>
          <w:szCs w:val="24"/>
          <w:highlight w:val="none"/>
          <w:lang w:eastAsia="zh-CN"/>
        </w:rPr>
        <w:t>采购文件</w:t>
      </w:r>
      <w:r>
        <w:rPr>
          <w:rFonts w:hint="default" w:ascii="Times New Roman" w:hAnsi="Times New Roman" w:eastAsia="方正仿宋_GBK" w:cs="Times New Roman"/>
          <w:color w:val="000000"/>
          <w:sz w:val="24"/>
          <w:szCs w:val="24"/>
          <w:highlight w:val="none"/>
        </w:rPr>
        <w:t>第一篇中规定的</w:t>
      </w:r>
      <w:r>
        <w:rPr>
          <w:rFonts w:hint="default" w:ascii="Times New Roman" w:hAnsi="Times New Roman" w:eastAsia="方正仿宋_GBK" w:cs="Times New Roman"/>
          <w:color w:val="000000"/>
          <w:sz w:val="24"/>
          <w:szCs w:val="24"/>
          <w:highlight w:val="none"/>
          <w:lang w:eastAsia="zh-CN"/>
        </w:rPr>
        <w:t>供应商</w:t>
      </w:r>
      <w:r>
        <w:rPr>
          <w:rFonts w:hint="default" w:ascii="Times New Roman" w:hAnsi="Times New Roman" w:eastAsia="方正仿宋_GBK" w:cs="Times New Roman"/>
          <w:color w:val="000000"/>
          <w:sz w:val="24"/>
          <w:szCs w:val="24"/>
          <w:highlight w:val="none"/>
        </w:rPr>
        <w:t>资格条件，并对</w:t>
      </w:r>
      <w:r>
        <w:rPr>
          <w:rFonts w:hint="default" w:ascii="Times New Roman" w:hAnsi="Times New Roman" w:eastAsia="方正仿宋_GBK" w:cs="Times New Roman"/>
          <w:color w:val="000000"/>
          <w:sz w:val="24"/>
          <w:szCs w:val="24"/>
          <w:highlight w:val="none"/>
          <w:lang w:eastAsia="zh-CN"/>
        </w:rPr>
        <w:t>采购</w:t>
      </w:r>
      <w:r>
        <w:rPr>
          <w:rFonts w:hint="default" w:ascii="Times New Roman" w:hAnsi="Times New Roman" w:eastAsia="方正仿宋_GBK" w:cs="Times New Roman"/>
          <w:color w:val="000000"/>
          <w:sz w:val="24"/>
          <w:szCs w:val="24"/>
          <w:highlight w:val="none"/>
        </w:rPr>
        <w:t>文件作出实质性响应。</w:t>
      </w:r>
    </w:p>
    <w:p w14:paraId="31092D3C">
      <w:pPr>
        <w:spacing w:line="480" w:lineRule="exact"/>
        <w:ind w:firstLine="480" w:firstLineChars="200"/>
        <w:rPr>
          <w:rFonts w:hint="default" w:ascii="Times New Roman" w:hAnsi="Times New Roman" w:eastAsia="方正仿宋_GBK" w:cs="Times New Roman"/>
          <w:color w:val="000000"/>
          <w:sz w:val="24"/>
          <w:szCs w:val="24"/>
          <w:highlight w:val="none"/>
        </w:rPr>
      </w:pPr>
      <w:r>
        <w:rPr>
          <w:rFonts w:hint="default" w:ascii="Times New Roman" w:hAnsi="Times New Roman" w:eastAsia="方正仿宋_GBK" w:cs="Times New Roman"/>
          <w:color w:val="000000"/>
          <w:sz w:val="24"/>
          <w:szCs w:val="24"/>
          <w:highlight w:val="none"/>
        </w:rPr>
        <w:t>（三）</w:t>
      </w:r>
      <w:r>
        <w:rPr>
          <w:rFonts w:hint="default" w:ascii="Times New Roman" w:hAnsi="Times New Roman" w:eastAsia="方正仿宋_GBK" w:cs="Times New Roman"/>
          <w:color w:val="000000"/>
          <w:sz w:val="24"/>
          <w:szCs w:val="24"/>
          <w:highlight w:val="none"/>
          <w:lang w:eastAsia="zh-CN"/>
        </w:rPr>
        <w:t>供应商</w:t>
      </w:r>
      <w:r>
        <w:rPr>
          <w:rFonts w:hint="default" w:ascii="Times New Roman" w:hAnsi="Times New Roman" w:eastAsia="方正仿宋_GBK" w:cs="Times New Roman"/>
          <w:color w:val="000000"/>
          <w:sz w:val="24"/>
          <w:szCs w:val="24"/>
          <w:highlight w:val="none"/>
        </w:rPr>
        <w:t>的风险</w:t>
      </w:r>
    </w:p>
    <w:p w14:paraId="4BB2A7CB">
      <w:pPr>
        <w:spacing w:line="480" w:lineRule="exact"/>
        <w:ind w:firstLine="480" w:firstLineChars="200"/>
        <w:rPr>
          <w:rFonts w:hint="default" w:ascii="Times New Roman" w:hAnsi="Times New Roman" w:eastAsia="方正仿宋_GBK" w:cs="Times New Roman"/>
          <w:color w:val="000000"/>
          <w:sz w:val="24"/>
          <w:szCs w:val="24"/>
          <w:highlight w:val="none"/>
        </w:rPr>
      </w:pPr>
      <w:r>
        <w:rPr>
          <w:rFonts w:hint="default" w:ascii="Times New Roman" w:hAnsi="Times New Roman" w:eastAsia="方正仿宋_GBK" w:cs="Times New Roman"/>
          <w:color w:val="000000"/>
          <w:sz w:val="24"/>
          <w:szCs w:val="24"/>
          <w:highlight w:val="none"/>
          <w:lang w:eastAsia="zh-CN"/>
        </w:rPr>
        <w:t>供应商</w:t>
      </w:r>
      <w:r>
        <w:rPr>
          <w:rFonts w:hint="default" w:ascii="Times New Roman" w:hAnsi="Times New Roman" w:eastAsia="方正仿宋_GBK" w:cs="Times New Roman"/>
          <w:color w:val="000000"/>
          <w:sz w:val="24"/>
          <w:szCs w:val="24"/>
          <w:highlight w:val="none"/>
        </w:rPr>
        <w:t>没有按照</w:t>
      </w:r>
      <w:r>
        <w:rPr>
          <w:rFonts w:hint="default" w:ascii="Times New Roman" w:hAnsi="Times New Roman" w:eastAsia="方正仿宋_GBK" w:cs="Times New Roman"/>
          <w:color w:val="000000"/>
          <w:sz w:val="24"/>
          <w:szCs w:val="24"/>
          <w:highlight w:val="none"/>
          <w:lang w:eastAsia="zh-CN"/>
        </w:rPr>
        <w:t>采购</w:t>
      </w:r>
      <w:r>
        <w:rPr>
          <w:rFonts w:hint="default" w:ascii="Times New Roman" w:hAnsi="Times New Roman" w:eastAsia="方正仿宋_GBK" w:cs="Times New Roman"/>
          <w:color w:val="000000"/>
          <w:sz w:val="24"/>
          <w:szCs w:val="24"/>
          <w:highlight w:val="none"/>
        </w:rPr>
        <w:t>文件要求提供全部资料或者</w:t>
      </w:r>
      <w:r>
        <w:rPr>
          <w:rFonts w:hint="default" w:ascii="Times New Roman" w:hAnsi="Times New Roman" w:eastAsia="方正仿宋_GBK" w:cs="Times New Roman"/>
          <w:color w:val="000000"/>
          <w:sz w:val="24"/>
          <w:szCs w:val="24"/>
          <w:highlight w:val="none"/>
          <w:lang w:eastAsia="zh-CN"/>
        </w:rPr>
        <w:t>供应商</w:t>
      </w:r>
      <w:r>
        <w:rPr>
          <w:rFonts w:hint="default" w:ascii="Times New Roman" w:hAnsi="Times New Roman" w:eastAsia="方正仿宋_GBK" w:cs="Times New Roman"/>
          <w:color w:val="000000"/>
          <w:sz w:val="24"/>
          <w:szCs w:val="24"/>
          <w:highlight w:val="none"/>
        </w:rPr>
        <w:t>没有对</w:t>
      </w:r>
      <w:r>
        <w:rPr>
          <w:rFonts w:hint="default" w:ascii="Times New Roman" w:hAnsi="Times New Roman" w:eastAsia="方正仿宋_GBK" w:cs="Times New Roman"/>
          <w:color w:val="000000"/>
          <w:sz w:val="24"/>
          <w:szCs w:val="24"/>
          <w:highlight w:val="none"/>
          <w:lang w:eastAsia="zh-CN"/>
        </w:rPr>
        <w:t>采购</w:t>
      </w:r>
      <w:r>
        <w:rPr>
          <w:rFonts w:hint="default" w:ascii="Times New Roman" w:hAnsi="Times New Roman" w:eastAsia="方正仿宋_GBK" w:cs="Times New Roman"/>
          <w:color w:val="000000"/>
          <w:sz w:val="24"/>
          <w:szCs w:val="24"/>
          <w:highlight w:val="none"/>
        </w:rPr>
        <w:t>文件在各方面作出实质性响应，可能导致</w:t>
      </w:r>
      <w:r>
        <w:rPr>
          <w:rFonts w:hint="default" w:ascii="Times New Roman" w:hAnsi="Times New Roman" w:eastAsia="方正仿宋_GBK" w:cs="Times New Roman"/>
          <w:color w:val="000000"/>
          <w:sz w:val="24"/>
          <w:szCs w:val="24"/>
          <w:highlight w:val="none"/>
          <w:lang w:eastAsia="zh-CN"/>
        </w:rPr>
        <w:t>响应</w:t>
      </w:r>
      <w:r>
        <w:rPr>
          <w:rFonts w:hint="default" w:ascii="Times New Roman" w:hAnsi="Times New Roman" w:eastAsia="方正仿宋_GBK" w:cs="Times New Roman"/>
          <w:color w:val="000000"/>
          <w:sz w:val="24"/>
          <w:szCs w:val="24"/>
          <w:highlight w:val="none"/>
        </w:rPr>
        <w:t>被拒绝或评定为无效</w:t>
      </w:r>
      <w:r>
        <w:rPr>
          <w:rFonts w:hint="default" w:ascii="Times New Roman" w:hAnsi="Times New Roman" w:eastAsia="方正仿宋_GBK" w:cs="Times New Roman"/>
          <w:color w:val="000000"/>
          <w:sz w:val="24"/>
          <w:szCs w:val="24"/>
          <w:highlight w:val="none"/>
          <w:lang w:eastAsia="zh-CN"/>
        </w:rPr>
        <w:t>响应</w:t>
      </w:r>
      <w:r>
        <w:rPr>
          <w:rFonts w:hint="default" w:ascii="Times New Roman" w:hAnsi="Times New Roman" w:eastAsia="方正仿宋_GBK" w:cs="Times New Roman"/>
          <w:color w:val="000000"/>
          <w:sz w:val="24"/>
          <w:szCs w:val="24"/>
          <w:highlight w:val="none"/>
        </w:rPr>
        <w:t>。</w:t>
      </w:r>
    </w:p>
    <w:p w14:paraId="6F2D8B76">
      <w:pPr>
        <w:spacing w:line="480" w:lineRule="exact"/>
        <w:ind w:firstLine="480" w:firstLineChars="200"/>
        <w:rPr>
          <w:rFonts w:hint="default" w:ascii="Times New Roman" w:hAnsi="Times New Roman" w:eastAsia="方正仿宋_GBK" w:cs="Times New Roman"/>
          <w:color w:val="000000"/>
          <w:sz w:val="24"/>
          <w:szCs w:val="24"/>
          <w:highlight w:val="none"/>
        </w:rPr>
      </w:pPr>
      <w:r>
        <w:rPr>
          <w:rFonts w:hint="default" w:ascii="Times New Roman" w:hAnsi="Times New Roman" w:eastAsia="方正仿宋_GBK" w:cs="Times New Roman"/>
          <w:color w:val="000000"/>
          <w:sz w:val="24"/>
          <w:szCs w:val="24"/>
          <w:highlight w:val="none"/>
        </w:rPr>
        <w:t>（四）法律责任</w:t>
      </w:r>
    </w:p>
    <w:p w14:paraId="35DC8EE1">
      <w:pPr>
        <w:spacing w:line="480" w:lineRule="exact"/>
        <w:ind w:firstLine="480" w:firstLineChars="200"/>
        <w:rPr>
          <w:rFonts w:hint="default" w:ascii="Times New Roman" w:hAnsi="Times New Roman" w:eastAsia="方正仿宋_GBK" w:cs="Times New Roman"/>
          <w:color w:val="000000"/>
          <w:sz w:val="24"/>
          <w:szCs w:val="24"/>
          <w:highlight w:val="none"/>
        </w:rPr>
      </w:pPr>
      <w:r>
        <w:rPr>
          <w:rFonts w:hint="default" w:ascii="Times New Roman" w:hAnsi="Times New Roman" w:eastAsia="方正仿宋_GBK" w:cs="Times New Roman"/>
          <w:color w:val="000000"/>
          <w:sz w:val="24"/>
          <w:szCs w:val="24"/>
          <w:highlight w:val="none"/>
          <w:lang w:eastAsia="zh-CN"/>
        </w:rPr>
        <w:t>供应商</w:t>
      </w:r>
      <w:r>
        <w:rPr>
          <w:rFonts w:hint="default" w:ascii="Times New Roman" w:hAnsi="Times New Roman" w:eastAsia="方正仿宋_GBK" w:cs="Times New Roman"/>
          <w:color w:val="000000"/>
          <w:sz w:val="24"/>
          <w:szCs w:val="24"/>
          <w:highlight w:val="none"/>
        </w:rPr>
        <w:t>违反《中华人民共和国政府采购法》《中华人民共和国政府采购实施条例》等相关规定，将按规定追究</w:t>
      </w:r>
      <w:r>
        <w:rPr>
          <w:rFonts w:hint="default" w:ascii="Times New Roman" w:hAnsi="Times New Roman" w:eastAsia="方正仿宋_GBK" w:cs="Times New Roman"/>
          <w:color w:val="000000"/>
          <w:sz w:val="24"/>
          <w:szCs w:val="24"/>
          <w:highlight w:val="none"/>
          <w:lang w:eastAsia="zh-CN"/>
        </w:rPr>
        <w:t>供应商</w:t>
      </w:r>
      <w:r>
        <w:rPr>
          <w:rFonts w:hint="default" w:ascii="Times New Roman" w:hAnsi="Times New Roman" w:eastAsia="方正仿宋_GBK" w:cs="Times New Roman"/>
          <w:color w:val="000000"/>
          <w:sz w:val="24"/>
          <w:szCs w:val="24"/>
          <w:highlight w:val="none"/>
        </w:rPr>
        <w:t>法律责任。</w:t>
      </w:r>
    </w:p>
    <w:p w14:paraId="1D8BD634">
      <w:pPr>
        <w:pStyle w:val="18"/>
        <w:bidi w:val="0"/>
        <w:rPr>
          <w:rFonts w:hint="default" w:ascii="Times New Roman" w:hAnsi="Times New Roman" w:cs="Times New Roman"/>
          <w:highlight w:val="none"/>
          <w:lang w:val="en-US" w:eastAsia="zh-CN"/>
        </w:rPr>
      </w:pPr>
      <w:r>
        <w:rPr>
          <w:rFonts w:hint="default" w:ascii="Times New Roman" w:hAnsi="Times New Roman" w:cs="Times New Roman"/>
          <w:highlight w:val="none"/>
          <w:lang w:val="en-US" w:eastAsia="zh-CN"/>
        </w:rPr>
        <w:t>二、采购文件</w:t>
      </w:r>
    </w:p>
    <w:p w14:paraId="019FBFE1">
      <w:pPr>
        <w:pStyle w:val="17"/>
        <w:bidi w:val="0"/>
        <w:rPr>
          <w:rFonts w:hint="default" w:ascii="Times New Roman" w:hAnsi="Times New Roman" w:cs="Times New Roman"/>
          <w:highlight w:val="none"/>
          <w:lang w:val="en-US" w:eastAsia="zh-CN"/>
        </w:rPr>
      </w:pPr>
      <w:r>
        <w:rPr>
          <w:rFonts w:hint="default" w:ascii="Times New Roman" w:hAnsi="Times New Roman" w:cs="Times New Roman"/>
          <w:highlight w:val="none"/>
          <w:lang w:val="en-US" w:eastAsia="zh-CN"/>
        </w:rPr>
        <w:t>采购文件是供应商编制响应文件的依据，是</w:t>
      </w:r>
      <w:r>
        <w:rPr>
          <w:rFonts w:hint="eastAsia" w:ascii="Times New Roman" w:hAnsi="Times New Roman" w:cs="Times New Roman"/>
          <w:highlight w:val="none"/>
          <w:lang w:val="en-US" w:eastAsia="zh-CN"/>
        </w:rPr>
        <w:t>比选</w:t>
      </w:r>
      <w:r>
        <w:rPr>
          <w:rFonts w:hint="default" w:ascii="Times New Roman" w:hAnsi="Times New Roman" w:cs="Times New Roman"/>
          <w:highlight w:val="none"/>
          <w:lang w:val="en-US" w:eastAsia="zh-CN"/>
        </w:rPr>
        <w:t>小组评判依据和标准。采购文件也是采购人与中标人签订合同的基础。</w:t>
      </w:r>
    </w:p>
    <w:p w14:paraId="36F12DA8">
      <w:pPr>
        <w:pStyle w:val="17"/>
        <w:bidi w:val="0"/>
        <w:rPr>
          <w:rFonts w:hint="default" w:ascii="Times New Roman" w:hAnsi="Times New Roman" w:cs="Times New Roman"/>
          <w:highlight w:val="none"/>
          <w:lang w:val="en-US" w:eastAsia="zh-CN"/>
        </w:rPr>
      </w:pPr>
      <w:r>
        <w:rPr>
          <w:rFonts w:hint="default" w:ascii="Times New Roman" w:hAnsi="Times New Roman" w:cs="Times New Roman"/>
          <w:highlight w:val="none"/>
          <w:lang w:val="en-US" w:eastAsia="zh-CN"/>
        </w:rPr>
        <w:t>（一）采购文件由采购邀请书、项目技术、服务需求、项目商务需求、采购程序、评定成交的标准、无效报价及采购终止、供应商须知、合同主要条款和格式合同（样本）、响应文件格式要求七部分组成。</w:t>
      </w:r>
    </w:p>
    <w:p w14:paraId="7FC0A462">
      <w:pPr>
        <w:pStyle w:val="17"/>
        <w:bidi w:val="0"/>
        <w:rPr>
          <w:rFonts w:hint="default" w:ascii="Times New Roman" w:hAnsi="Times New Roman" w:cs="Times New Roman"/>
          <w:highlight w:val="none"/>
          <w:lang w:val="en-US" w:eastAsia="zh-CN"/>
        </w:rPr>
      </w:pPr>
      <w:r>
        <w:rPr>
          <w:rFonts w:hint="default" w:ascii="Times New Roman" w:hAnsi="Times New Roman" w:cs="Times New Roman"/>
          <w:highlight w:val="none"/>
          <w:lang w:val="en-US" w:eastAsia="zh-CN"/>
        </w:rPr>
        <w:t>（二）本项目的采购文件、补遗文件（如果有）一律在</w:t>
      </w:r>
      <w:r>
        <w:rPr>
          <w:rFonts w:hint="eastAsia" w:ascii="Times New Roman" w:hAnsi="Times New Roman" w:cs="Times New Roman"/>
          <w:highlight w:val="none"/>
          <w:u w:val="single"/>
          <w:lang w:val="en-US" w:eastAsia="zh-CN"/>
        </w:rPr>
        <w:t>重庆市红十字会医院</w:t>
      </w:r>
      <w:r>
        <w:rPr>
          <w:rFonts w:hint="default" w:ascii="Times New Roman" w:hAnsi="Times New Roman" w:cs="Times New Roman"/>
          <w:highlight w:val="none"/>
          <w:u w:val="single"/>
          <w:lang w:val="en-US" w:eastAsia="zh-CN"/>
        </w:rPr>
        <w:t>官网</w:t>
      </w:r>
      <w:r>
        <w:rPr>
          <w:rFonts w:hint="eastAsia" w:ascii="Times New Roman" w:hAnsi="Times New Roman" w:cs="Times New Roman"/>
          <w:highlight w:val="none"/>
          <w:u w:val="single"/>
          <w:lang w:val="en-US" w:eastAsia="zh-CN"/>
        </w:rPr>
        <w:t xml:space="preserve"> </w:t>
      </w:r>
      <w:r>
        <w:rPr>
          <w:rFonts w:hint="default" w:ascii="Times New Roman" w:hAnsi="Times New Roman" w:cs="Times New Roman"/>
          <w:highlight w:val="none"/>
          <w:u w:val="single"/>
          <w:lang w:val="en-US" w:eastAsia="zh-CN"/>
        </w:rPr>
        <w:t>https://www.cqshszhyy.cn/</w:t>
      </w:r>
      <w:r>
        <w:rPr>
          <w:rFonts w:hint="default" w:ascii="Times New Roman" w:hAnsi="Times New Roman" w:cs="Times New Roman"/>
          <w:highlight w:val="none"/>
          <w:lang w:val="en-US" w:eastAsia="zh-CN"/>
        </w:rPr>
        <w:t>发布，请各供应商注意下载；无论供应商下载与否，均视同供应商已知晓本项目采购文件、补遗文件的内容。</w:t>
      </w:r>
    </w:p>
    <w:p w14:paraId="4E7EBA62">
      <w:pPr>
        <w:pStyle w:val="17"/>
        <w:bidi w:val="0"/>
        <w:rPr>
          <w:rFonts w:hint="default" w:ascii="Times New Roman" w:hAnsi="Times New Roman" w:cs="Times New Roman"/>
          <w:highlight w:val="none"/>
          <w:lang w:val="en-US" w:eastAsia="zh-CN"/>
        </w:rPr>
      </w:pPr>
      <w:r>
        <w:rPr>
          <w:rFonts w:hint="default" w:ascii="Times New Roman" w:hAnsi="Times New Roman" w:cs="Times New Roman"/>
          <w:highlight w:val="none"/>
          <w:lang w:val="en-US" w:eastAsia="zh-CN"/>
        </w:rPr>
        <w:t>（三）对已发出的采购文件需要进行澄清或修改的，以公告形式发布。该澄清或者修改的内容为采购文件的组成部分。</w:t>
      </w:r>
    </w:p>
    <w:p w14:paraId="6EA4621D">
      <w:pPr>
        <w:pStyle w:val="18"/>
        <w:bidi w:val="0"/>
        <w:rPr>
          <w:rFonts w:hint="default" w:ascii="Times New Roman" w:hAnsi="Times New Roman" w:cs="Times New Roman"/>
          <w:highlight w:val="none"/>
          <w:lang w:val="en-US" w:eastAsia="zh-CN"/>
        </w:rPr>
      </w:pPr>
      <w:r>
        <w:rPr>
          <w:rFonts w:hint="default" w:ascii="Times New Roman" w:hAnsi="Times New Roman" w:cs="Times New Roman"/>
          <w:highlight w:val="none"/>
          <w:lang w:val="en-US" w:eastAsia="zh-CN"/>
        </w:rPr>
        <w:t>三、响应文件</w:t>
      </w:r>
    </w:p>
    <w:p w14:paraId="2D0D7DC8">
      <w:pPr>
        <w:pStyle w:val="17"/>
        <w:bidi w:val="0"/>
        <w:rPr>
          <w:rFonts w:hint="default" w:ascii="Times New Roman" w:hAnsi="Times New Roman" w:cs="Times New Roman"/>
          <w:highlight w:val="none"/>
          <w:lang w:val="en-US" w:eastAsia="zh-CN"/>
        </w:rPr>
      </w:pPr>
      <w:r>
        <w:rPr>
          <w:rFonts w:hint="default" w:ascii="Times New Roman" w:hAnsi="Times New Roman" w:cs="Times New Roman"/>
          <w:highlight w:val="none"/>
          <w:lang w:val="en-US" w:eastAsia="zh-CN"/>
        </w:rPr>
        <w:t>供应商应当按照采购文件的要求编制响应文件，并对采购文件提出的要求和条件作出实质性响应，响应文件原则上采用软面订本。</w:t>
      </w:r>
    </w:p>
    <w:p w14:paraId="4802E255">
      <w:pPr>
        <w:pStyle w:val="17"/>
        <w:bidi w:val="0"/>
        <w:rPr>
          <w:rFonts w:hint="default" w:ascii="Times New Roman" w:hAnsi="Times New Roman" w:cs="Times New Roman"/>
          <w:highlight w:val="none"/>
          <w:lang w:val="en-US" w:eastAsia="zh-CN"/>
        </w:rPr>
      </w:pPr>
      <w:r>
        <w:rPr>
          <w:rFonts w:hint="default" w:ascii="Times New Roman" w:hAnsi="Times New Roman" w:cs="Times New Roman"/>
          <w:highlight w:val="none"/>
          <w:lang w:val="en-US" w:eastAsia="zh-CN"/>
        </w:rPr>
        <w:t>（一）响应文件组成</w:t>
      </w:r>
    </w:p>
    <w:p w14:paraId="0CA9AE6A">
      <w:pPr>
        <w:pStyle w:val="17"/>
        <w:bidi w:val="0"/>
        <w:rPr>
          <w:rFonts w:hint="default" w:ascii="Times New Roman" w:hAnsi="Times New Roman" w:cs="Times New Roman"/>
          <w:highlight w:val="none"/>
          <w:lang w:val="en-US" w:eastAsia="zh-CN"/>
        </w:rPr>
      </w:pPr>
      <w:r>
        <w:rPr>
          <w:rFonts w:hint="default" w:ascii="Times New Roman" w:hAnsi="Times New Roman" w:cs="Times New Roman"/>
          <w:highlight w:val="none"/>
          <w:lang w:val="en-US" w:eastAsia="zh-CN"/>
        </w:rPr>
        <w:t>响应文件由第七篇“响应文件格式要求”规定的部分和供应商所作的一切有效补充、修改和承诺等文件组成，供应商应按照第七篇“响应文件格式要求”规定的目录顺序组织编写和装订，否则有可能影响评委对响应文件的评审。</w:t>
      </w:r>
    </w:p>
    <w:p w14:paraId="2D30B667">
      <w:pPr>
        <w:pStyle w:val="17"/>
        <w:bidi w:val="0"/>
        <w:rPr>
          <w:rFonts w:hint="default" w:ascii="Times New Roman" w:hAnsi="Times New Roman" w:cs="Times New Roman"/>
          <w:highlight w:val="none"/>
          <w:lang w:val="en-US" w:eastAsia="zh-CN"/>
        </w:rPr>
      </w:pPr>
      <w:r>
        <w:rPr>
          <w:rFonts w:hint="default" w:ascii="Times New Roman" w:hAnsi="Times New Roman" w:cs="Times New Roman"/>
          <w:highlight w:val="none"/>
          <w:lang w:val="en-US" w:eastAsia="zh-CN"/>
        </w:rPr>
        <w:t>（二）</w:t>
      </w:r>
      <w:r>
        <w:rPr>
          <w:rFonts w:hint="eastAsia" w:ascii="Times New Roman" w:hAnsi="Times New Roman" w:cs="Times New Roman"/>
          <w:highlight w:val="none"/>
          <w:lang w:val="en-US" w:eastAsia="zh-CN"/>
        </w:rPr>
        <w:t>比选</w:t>
      </w:r>
      <w:r>
        <w:rPr>
          <w:rFonts w:hint="default" w:ascii="Times New Roman" w:hAnsi="Times New Roman" w:cs="Times New Roman"/>
          <w:highlight w:val="none"/>
          <w:lang w:val="en-US" w:eastAsia="zh-CN"/>
        </w:rPr>
        <w:t>有效期</w:t>
      </w:r>
    </w:p>
    <w:p w14:paraId="56084D5A">
      <w:pPr>
        <w:pStyle w:val="17"/>
        <w:bidi w:val="0"/>
        <w:rPr>
          <w:rFonts w:hint="default" w:ascii="Times New Roman" w:hAnsi="Times New Roman" w:cs="Times New Roman"/>
          <w:highlight w:val="none"/>
          <w:lang w:val="en-US" w:eastAsia="zh-CN"/>
        </w:rPr>
      </w:pPr>
      <w:r>
        <w:rPr>
          <w:rFonts w:hint="eastAsia" w:ascii="Times New Roman" w:hAnsi="Times New Roman" w:cs="Times New Roman"/>
          <w:highlight w:val="none"/>
          <w:lang w:val="en-US" w:eastAsia="zh-CN"/>
        </w:rPr>
        <w:t>比选</w:t>
      </w:r>
      <w:r>
        <w:rPr>
          <w:rFonts w:hint="default" w:ascii="Times New Roman" w:hAnsi="Times New Roman" w:cs="Times New Roman"/>
          <w:highlight w:val="none"/>
          <w:lang w:val="en-US" w:eastAsia="zh-CN"/>
        </w:rPr>
        <w:t>有效期为提交响应文件截止日期后九十天内。</w:t>
      </w:r>
    </w:p>
    <w:p w14:paraId="6D9755A9">
      <w:pPr>
        <w:pStyle w:val="17"/>
        <w:bidi w:val="0"/>
        <w:rPr>
          <w:rFonts w:hint="default" w:ascii="Times New Roman" w:hAnsi="Times New Roman" w:cs="Times New Roman"/>
          <w:highlight w:val="none"/>
          <w:lang w:val="en-US" w:eastAsia="zh-CN"/>
        </w:rPr>
      </w:pPr>
      <w:r>
        <w:rPr>
          <w:rFonts w:hint="default" w:ascii="Times New Roman" w:hAnsi="Times New Roman" w:cs="Times New Roman"/>
          <w:highlight w:val="none"/>
          <w:lang w:val="en-US" w:eastAsia="zh-CN"/>
        </w:rPr>
        <w:t>（三）响应文件的份数和签署</w:t>
      </w:r>
    </w:p>
    <w:p w14:paraId="7F379168">
      <w:pPr>
        <w:pStyle w:val="17"/>
        <w:bidi w:val="0"/>
        <w:rPr>
          <w:rFonts w:hint="default" w:ascii="Times New Roman" w:hAnsi="Times New Roman" w:cs="Times New Roman"/>
          <w:highlight w:val="none"/>
          <w:lang w:val="en-US" w:eastAsia="zh-CN"/>
        </w:rPr>
      </w:pPr>
      <w:r>
        <w:rPr>
          <w:rFonts w:hint="default" w:ascii="Times New Roman" w:hAnsi="Times New Roman" w:cs="Times New Roman"/>
          <w:highlight w:val="none"/>
          <w:lang w:val="en-US" w:eastAsia="zh-CN"/>
        </w:rPr>
        <w:t>1.响应文件一式两份，其中正本一份，副本一份。每套纸质响应文件须在封面清楚地标明“正本”、“副本”，副本应为正本的完整复印件，副本与正本不一致时以正本为准。</w:t>
      </w:r>
    </w:p>
    <w:p w14:paraId="5F659D00">
      <w:pPr>
        <w:pStyle w:val="17"/>
        <w:bidi w:val="0"/>
        <w:rPr>
          <w:rFonts w:hint="default" w:ascii="Times New Roman" w:hAnsi="Times New Roman" w:cs="Times New Roman"/>
          <w:highlight w:val="none"/>
          <w:lang w:val="en-US" w:eastAsia="zh-CN"/>
        </w:rPr>
      </w:pPr>
      <w:r>
        <w:rPr>
          <w:rFonts w:hint="default" w:ascii="Times New Roman" w:hAnsi="Times New Roman" w:cs="Times New Roman"/>
          <w:highlight w:val="none"/>
          <w:lang w:val="en-US" w:eastAsia="zh-CN"/>
        </w:rPr>
        <w:t>2.在响应文件正本中，采购文件第七篇响应文件格式要求中规定签字、盖章的地方必须按其规定签字、盖章。</w:t>
      </w:r>
    </w:p>
    <w:p w14:paraId="3548D197">
      <w:pPr>
        <w:pStyle w:val="17"/>
        <w:bidi w:val="0"/>
        <w:rPr>
          <w:rFonts w:hint="default" w:ascii="Times New Roman" w:hAnsi="Times New Roman" w:cs="Times New Roman"/>
          <w:highlight w:val="none"/>
          <w:lang w:val="en-US" w:eastAsia="zh-CN"/>
        </w:rPr>
      </w:pPr>
      <w:r>
        <w:rPr>
          <w:rFonts w:hint="default" w:ascii="Times New Roman" w:hAnsi="Times New Roman" w:cs="Times New Roman"/>
          <w:highlight w:val="none"/>
          <w:lang w:val="en-US" w:eastAsia="zh-CN"/>
        </w:rPr>
        <w:t>3.若供应商对响应文件的错处作必要修改，则应在修改处加盖供应商公章或由法定代表人或法定代表人授权代表签字确认。</w:t>
      </w:r>
    </w:p>
    <w:p w14:paraId="48DDFD94">
      <w:pPr>
        <w:pStyle w:val="17"/>
        <w:bidi w:val="0"/>
        <w:rPr>
          <w:rFonts w:hint="default" w:ascii="Times New Roman" w:hAnsi="Times New Roman" w:cs="Times New Roman"/>
          <w:highlight w:val="none"/>
          <w:lang w:val="en-US" w:eastAsia="zh-CN"/>
        </w:rPr>
      </w:pPr>
      <w:r>
        <w:rPr>
          <w:rFonts w:hint="default" w:ascii="Times New Roman" w:hAnsi="Times New Roman" w:cs="Times New Roman"/>
          <w:highlight w:val="none"/>
          <w:lang w:val="en-US" w:eastAsia="zh-CN"/>
        </w:rPr>
        <w:t>4.电报、电话、传真形式的响应文件概不接受。</w:t>
      </w:r>
    </w:p>
    <w:p w14:paraId="23D171C7">
      <w:pPr>
        <w:pStyle w:val="17"/>
        <w:bidi w:val="0"/>
        <w:rPr>
          <w:rFonts w:hint="default" w:ascii="Times New Roman" w:hAnsi="Times New Roman" w:cs="Times New Roman"/>
          <w:highlight w:val="none"/>
          <w:lang w:val="en-US" w:eastAsia="zh-CN"/>
        </w:rPr>
      </w:pPr>
      <w:r>
        <w:rPr>
          <w:rFonts w:hint="default" w:ascii="Times New Roman" w:hAnsi="Times New Roman" w:cs="Times New Roman"/>
          <w:highlight w:val="none"/>
          <w:lang w:val="en-US" w:eastAsia="zh-CN"/>
        </w:rPr>
        <w:t>（四）响应报价</w:t>
      </w:r>
    </w:p>
    <w:p w14:paraId="2EE705D4">
      <w:pPr>
        <w:pStyle w:val="17"/>
        <w:bidi w:val="0"/>
        <w:rPr>
          <w:rFonts w:hint="default" w:ascii="Times New Roman" w:hAnsi="Times New Roman" w:cs="Times New Roman"/>
          <w:highlight w:val="none"/>
          <w:lang w:val="en-US" w:eastAsia="zh-CN"/>
        </w:rPr>
      </w:pPr>
      <w:r>
        <w:rPr>
          <w:rFonts w:hint="default" w:ascii="Times New Roman" w:hAnsi="Times New Roman" w:cs="Times New Roman"/>
          <w:highlight w:val="none"/>
          <w:lang w:val="en-US" w:eastAsia="zh-CN"/>
        </w:rPr>
        <w:t>1.供应商应严格按照“响应文件格式要求”中“报价一览表”的格式填写报价。</w:t>
      </w:r>
    </w:p>
    <w:p w14:paraId="7F0E48E2">
      <w:pPr>
        <w:pStyle w:val="17"/>
        <w:bidi w:val="0"/>
        <w:rPr>
          <w:rFonts w:hint="default" w:ascii="Times New Roman" w:hAnsi="Times New Roman" w:cs="Times New Roman"/>
          <w:highlight w:val="none"/>
          <w:lang w:val="en-US" w:eastAsia="zh-CN"/>
        </w:rPr>
      </w:pPr>
      <w:r>
        <w:rPr>
          <w:rFonts w:hint="default" w:ascii="Times New Roman" w:hAnsi="Times New Roman" w:cs="Times New Roman"/>
          <w:highlight w:val="none"/>
          <w:lang w:val="en-US" w:eastAsia="zh-CN"/>
        </w:rPr>
        <w:t>2.供应商的报价在响应有效期内固定不变。</w:t>
      </w:r>
    </w:p>
    <w:p w14:paraId="784090FD">
      <w:pPr>
        <w:pStyle w:val="17"/>
        <w:bidi w:val="0"/>
        <w:rPr>
          <w:rFonts w:hint="default" w:ascii="Times New Roman" w:hAnsi="Times New Roman" w:cs="Times New Roman"/>
          <w:highlight w:val="none"/>
          <w:lang w:val="en-US" w:eastAsia="zh-CN"/>
        </w:rPr>
      </w:pPr>
      <w:r>
        <w:rPr>
          <w:rFonts w:hint="default" w:ascii="Times New Roman" w:hAnsi="Times New Roman" w:cs="Times New Roman"/>
          <w:highlight w:val="none"/>
          <w:lang w:val="en-US" w:eastAsia="zh-CN"/>
        </w:rPr>
        <w:t>3.本项目每个分包只接受一个报价，有选择的或有条件的报价将不予接受。</w:t>
      </w:r>
    </w:p>
    <w:p w14:paraId="38474849">
      <w:pPr>
        <w:pStyle w:val="17"/>
        <w:bidi w:val="0"/>
        <w:rPr>
          <w:rFonts w:hint="default" w:ascii="Times New Roman" w:hAnsi="Times New Roman" w:cs="Times New Roman"/>
          <w:highlight w:val="none"/>
          <w:lang w:val="en-US" w:eastAsia="zh-CN"/>
        </w:rPr>
      </w:pPr>
      <w:r>
        <w:rPr>
          <w:rFonts w:hint="default" w:ascii="Times New Roman" w:hAnsi="Times New Roman" w:cs="Times New Roman"/>
          <w:highlight w:val="none"/>
          <w:lang w:val="en-US" w:eastAsia="zh-CN"/>
        </w:rPr>
        <w:t>（五）修正错误</w:t>
      </w:r>
    </w:p>
    <w:p w14:paraId="45DF8EBB">
      <w:pPr>
        <w:pStyle w:val="17"/>
        <w:bidi w:val="0"/>
        <w:rPr>
          <w:rFonts w:hint="default" w:ascii="Times New Roman" w:hAnsi="Times New Roman" w:cs="Times New Roman"/>
          <w:highlight w:val="none"/>
          <w:lang w:val="en-US" w:eastAsia="zh-CN"/>
        </w:rPr>
      </w:pPr>
      <w:r>
        <w:rPr>
          <w:rFonts w:hint="default" w:ascii="Times New Roman" w:hAnsi="Times New Roman" w:cs="Times New Roman"/>
          <w:highlight w:val="none"/>
          <w:lang w:val="en-US" w:eastAsia="zh-CN"/>
        </w:rPr>
        <w:t>若响应文件出现计算或表达上的错误，修正错误的原则如下：</w:t>
      </w:r>
    </w:p>
    <w:p w14:paraId="7E6452E4">
      <w:pPr>
        <w:pStyle w:val="17"/>
        <w:bidi w:val="0"/>
        <w:rPr>
          <w:rFonts w:hint="default" w:ascii="Times New Roman" w:hAnsi="Times New Roman" w:cs="Times New Roman"/>
          <w:highlight w:val="none"/>
          <w:lang w:val="en-US" w:eastAsia="zh-CN"/>
        </w:rPr>
      </w:pPr>
      <w:r>
        <w:rPr>
          <w:rFonts w:hint="default" w:ascii="Times New Roman" w:hAnsi="Times New Roman" w:cs="Times New Roman"/>
          <w:highlight w:val="none"/>
          <w:lang w:val="en-US" w:eastAsia="zh-CN"/>
        </w:rPr>
        <w:t>1.响应文件中报价一览表（报价表）内容与响应文件中相应内容不一致的，以报价一览表（报价表）为准；</w:t>
      </w:r>
    </w:p>
    <w:p w14:paraId="351DBF58">
      <w:pPr>
        <w:pStyle w:val="17"/>
        <w:bidi w:val="0"/>
        <w:rPr>
          <w:rFonts w:hint="default" w:ascii="Times New Roman" w:hAnsi="Times New Roman" w:cs="Times New Roman"/>
          <w:highlight w:val="none"/>
          <w:lang w:val="en-US" w:eastAsia="zh-CN"/>
        </w:rPr>
      </w:pPr>
      <w:r>
        <w:rPr>
          <w:rFonts w:hint="default" w:ascii="Times New Roman" w:hAnsi="Times New Roman" w:cs="Times New Roman"/>
          <w:highlight w:val="none"/>
          <w:lang w:val="en-US" w:eastAsia="zh-CN"/>
        </w:rPr>
        <w:t>2.大写金额和小写金额不一致的，以大写金额为准；</w:t>
      </w:r>
    </w:p>
    <w:p w14:paraId="034F4364">
      <w:pPr>
        <w:pStyle w:val="17"/>
        <w:bidi w:val="0"/>
        <w:rPr>
          <w:rFonts w:hint="default" w:ascii="Times New Roman" w:hAnsi="Times New Roman" w:cs="Times New Roman"/>
          <w:highlight w:val="none"/>
          <w:lang w:val="en-US" w:eastAsia="zh-CN"/>
        </w:rPr>
      </w:pPr>
      <w:r>
        <w:rPr>
          <w:rFonts w:hint="default" w:ascii="Times New Roman" w:hAnsi="Times New Roman" w:cs="Times New Roman"/>
          <w:highlight w:val="none"/>
          <w:lang w:val="en-US" w:eastAsia="zh-CN"/>
        </w:rPr>
        <w:t>3.单价金额小数点或者百分比有明显错位的，以报价一览表的总价为准，并修改单价；</w:t>
      </w:r>
    </w:p>
    <w:p w14:paraId="3E8F6E24">
      <w:pPr>
        <w:pStyle w:val="17"/>
        <w:bidi w:val="0"/>
        <w:rPr>
          <w:rFonts w:hint="default" w:ascii="Times New Roman" w:hAnsi="Times New Roman" w:cs="Times New Roman"/>
          <w:highlight w:val="none"/>
          <w:lang w:val="en-US" w:eastAsia="zh-CN"/>
        </w:rPr>
      </w:pPr>
      <w:r>
        <w:rPr>
          <w:rFonts w:hint="eastAsia" w:ascii="Times New Roman" w:hAnsi="Times New Roman" w:cs="Times New Roman"/>
          <w:highlight w:val="none"/>
          <w:lang w:val="en-US" w:eastAsia="zh-CN"/>
        </w:rPr>
        <w:t>比选</w:t>
      </w:r>
      <w:r>
        <w:rPr>
          <w:rFonts w:hint="default" w:ascii="Times New Roman" w:hAnsi="Times New Roman" w:cs="Times New Roman"/>
          <w:highlight w:val="none"/>
          <w:lang w:val="en-US" w:eastAsia="zh-CN"/>
        </w:rPr>
        <w:t>小组按上述修正错误的原则及方法调整或修正供应商报价，若同时出现两种以上不一致的，按照前款规定的顺序修正，供应商同意并签字确认后，调整后的响应报价对供应商具有约束作用。如果供应商不接受修正后的报价，则其响应将作为无效响应处理。</w:t>
      </w:r>
    </w:p>
    <w:p w14:paraId="47EF0851">
      <w:pPr>
        <w:pStyle w:val="17"/>
        <w:bidi w:val="0"/>
        <w:rPr>
          <w:rFonts w:hint="default" w:ascii="Times New Roman" w:hAnsi="Times New Roman" w:cs="Times New Roman"/>
          <w:highlight w:val="none"/>
          <w:lang w:val="en-US" w:eastAsia="zh-CN"/>
        </w:rPr>
      </w:pPr>
      <w:r>
        <w:rPr>
          <w:rFonts w:hint="default" w:ascii="Times New Roman" w:hAnsi="Times New Roman" w:cs="Times New Roman"/>
          <w:highlight w:val="none"/>
          <w:lang w:val="en-US" w:eastAsia="zh-CN"/>
        </w:rPr>
        <w:t>（六）响应文件的递交</w:t>
      </w:r>
    </w:p>
    <w:p w14:paraId="5BE1B010">
      <w:pPr>
        <w:pStyle w:val="17"/>
        <w:bidi w:val="0"/>
        <w:rPr>
          <w:rFonts w:hint="default" w:ascii="Times New Roman" w:hAnsi="Times New Roman" w:cs="Times New Roman"/>
          <w:highlight w:val="none"/>
          <w:lang w:val="en-US" w:eastAsia="zh-CN"/>
        </w:rPr>
      </w:pPr>
      <w:r>
        <w:rPr>
          <w:rFonts w:hint="default" w:ascii="Times New Roman" w:hAnsi="Times New Roman" w:cs="Times New Roman"/>
          <w:highlight w:val="none"/>
          <w:lang w:val="en-US" w:eastAsia="zh-CN"/>
        </w:rPr>
        <w:t>1.响应文件的密封与标记</w:t>
      </w:r>
    </w:p>
    <w:p w14:paraId="462C26F8">
      <w:pPr>
        <w:pStyle w:val="17"/>
        <w:bidi w:val="0"/>
        <w:rPr>
          <w:rFonts w:hint="default" w:ascii="Times New Roman" w:hAnsi="Times New Roman" w:cs="Times New Roman"/>
          <w:highlight w:val="none"/>
          <w:lang w:val="en-US" w:eastAsia="zh-CN"/>
        </w:rPr>
      </w:pPr>
      <w:r>
        <w:rPr>
          <w:rFonts w:hint="default" w:ascii="Times New Roman" w:hAnsi="Times New Roman" w:cs="Times New Roman"/>
          <w:highlight w:val="none"/>
          <w:lang w:val="en-US" w:eastAsia="zh-CN"/>
        </w:rPr>
        <w:t>响应文件的正本、副本均应密封送达</w:t>
      </w:r>
      <w:r>
        <w:rPr>
          <w:rFonts w:hint="eastAsia" w:ascii="Times New Roman" w:hAnsi="Times New Roman" w:cs="Times New Roman"/>
          <w:highlight w:val="none"/>
          <w:lang w:val="en-US" w:eastAsia="zh-CN"/>
        </w:rPr>
        <w:t>比选</w:t>
      </w:r>
      <w:r>
        <w:rPr>
          <w:rFonts w:hint="default" w:ascii="Times New Roman" w:hAnsi="Times New Roman" w:cs="Times New Roman"/>
          <w:highlight w:val="none"/>
          <w:lang w:val="en-US" w:eastAsia="zh-CN"/>
        </w:rPr>
        <w:t>地点，应在封套上注明项目名称、项目编号、分包号、供应商名称。若正本、副本分别进行密封的，还应在封套上注明“正本”、“副本”字样。</w:t>
      </w:r>
    </w:p>
    <w:p w14:paraId="315E0904">
      <w:pPr>
        <w:pStyle w:val="17"/>
        <w:bidi w:val="0"/>
        <w:rPr>
          <w:rFonts w:hint="default" w:ascii="Times New Roman" w:hAnsi="Times New Roman" w:cs="Times New Roman"/>
          <w:highlight w:val="none"/>
          <w:lang w:val="en-US" w:eastAsia="zh-CN"/>
        </w:rPr>
      </w:pPr>
      <w:r>
        <w:rPr>
          <w:rFonts w:hint="default" w:ascii="Times New Roman" w:hAnsi="Times New Roman" w:cs="Times New Roman"/>
          <w:highlight w:val="none"/>
          <w:lang w:val="en-US" w:eastAsia="zh-CN"/>
        </w:rPr>
        <w:t>如果未按上述规定进行密封和标记，采购人对响应文件误投、丢失或提前拆封不负责任。</w:t>
      </w:r>
    </w:p>
    <w:p w14:paraId="0E208DE3">
      <w:pPr>
        <w:pStyle w:val="18"/>
        <w:bidi w:val="0"/>
        <w:rPr>
          <w:rFonts w:hint="default" w:ascii="Times New Roman" w:hAnsi="Times New Roman" w:cs="Times New Roman"/>
          <w:highlight w:val="none"/>
          <w:lang w:val="en-US" w:eastAsia="zh-CN"/>
        </w:rPr>
      </w:pPr>
      <w:r>
        <w:rPr>
          <w:rFonts w:hint="default" w:ascii="Times New Roman" w:hAnsi="Times New Roman" w:cs="Times New Roman"/>
          <w:highlight w:val="none"/>
          <w:lang w:val="en-US" w:eastAsia="zh-CN"/>
        </w:rPr>
        <w:t>四、</w:t>
      </w:r>
      <w:r>
        <w:rPr>
          <w:rFonts w:hint="eastAsia" w:ascii="Times New Roman" w:hAnsi="Times New Roman" w:cs="Times New Roman"/>
          <w:highlight w:val="none"/>
          <w:lang w:val="en-US" w:eastAsia="zh-CN"/>
        </w:rPr>
        <w:t>比选</w:t>
      </w:r>
    </w:p>
    <w:p w14:paraId="1E0E8F04">
      <w:pPr>
        <w:pStyle w:val="17"/>
        <w:bidi w:val="0"/>
        <w:rPr>
          <w:rFonts w:hint="default" w:ascii="Times New Roman" w:hAnsi="Times New Roman" w:cs="Times New Roman"/>
          <w:highlight w:val="none"/>
          <w:lang w:val="en-US" w:eastAsia="zh-CN"/>
        </w:rPr>
      </w:pPr>
      <w:r>
        <w:rPr>
          <w:rFonts w:hint="default" w:ascii="Times New Roman" w:hAnsi="Times New Roman" w:cs="Times New Roman"/>
          <w:highlight w:val="none"/>
          <w:lang w:val="en-US" w:eastAsia="zh-CN"/>
        </w:rPr>
        <w:t>（一）</w:t>
      </w:r>
      <w:r>
        <w:rPr>
          <w:rFonts w:hint="eastAsia" w:ascii="Times New Roman" w:hAnsi="Times New Roman" w:cs="Times New Roman"/>
          <w:highlight w:val="none"/>
          <w:lang w:val="en-US" w:eastAsia="zh-CN"/>
        </w:rPr>
        <w:t>比选</w:t>
      </w:r>
      <w:r>
        <w:rPr>
          <w:rFonts w:hint="default" w:ascii="Times New Roman" w:hAnsi="Times New Roman" w:cs="Times New Roman"/>
          <w:highlight w:val="none"/>
          <w:lang w:val="en-US" w:eastAsia="zh-CN"/>
        </w:rPr>
        <w:t>在采购文件中“采购邀请书”确定的时间和地点公开进行。</w:t>
      </w:r>
    </w:p>
    <w:p w14:paraId="21BBF0F1">
      <w:pPr>
        <w:pStyle w:val="17"/>
        <w:bidi w:val="0"/>
        <w:rPr>
          <w:rFonts w:hint="default" w:ascii="Times New Roman" w:hAnsi="Times New Roman" w:cs="Times New Roman"/>
          <w:highlight w:val="none"/>
          <w:lang w:val="en-US" w:eastAsia="zh-CN"/>
        </w:rPr>
      </w:pPr>
      <w:r>
        <w:rPr>
          <w:rFonts w:hint="default" w:ascii="Times New Roman" w:hAnsi="Times New Roman" w:cs="Times New Roman"/>
          <w:highlight w:val="none"/>
          <w:lang w:val="en-US" w:eastAsia="zh-CN"/>
        </w:rPr>
        <w:t>（二）</w:t>
      </w:r>
      <w:r>
        <w:rPr>
          <w:rFonts w:hint="eastAsia" w:ascii="Times New Roman" w:hAnsi="Times New Roman" w:cs="Times New Roman"/>
          <w:highlight w:val="none"/>
          <w:lang w:val="en-US" w:eastAsia="zh-CN"/>
        </w:rPr>
        <w:t>比选</w:t>
      </w:r>
      <w:r>
        <w:rPr>
          <w:rFonts w:hint="default" w:ascii="Times New Roman" w:hAnsi="Times New Roman" w:cs="Times New Roman"/>
          <w:highlight w:val="none"/>
          <w:lang w:val="en-US" w:eastAsia="zh-CN"/>
        </w:rPr>
        <w:t>由采购人主持，有关监督部门可视情况派员现场监督。</w:t>
      </w:r>
    </w:p>
    <w:p w14:paraId="664D0724">
      <w:pPr>
        <w:pStyle w:val="17"/>
        <w:bidi w:val="0"/>
        <w:rPr>
          <w:rFonts w:hint="default" w:ascii="Times New Roman" w:hAnsi="Times New Roman" w:cs="Times New Roman"/>
          <w:highlight w:val="none"/>
          <w:lang w:val="en-US" w:eastAsia="zh-CN"/>
        </w:rPr>
      </w:pPr>
      <w:r>
        <w:rPr>
          <w:rFonts w:hint="default" w:ascii="Times New Roman" w:hAnsi="Times New Roman" w:cs="Times New Roman"/>
          <w:highlight w:val="none"/>
          <w:lang w:val="en-US" w:eastAsia="zh-CN"/>
        </w:rPr>
        <w:t>（三）</w:t>
      </w:r>
      <w:r>
        <w:rPr>
          <w:rFonts w:hint="eastAsia" w:ascii="Times New Roman" w:hAnsi="Times New Roman" w:cs="Times New Roman"/>
          <w:highlight w:val="none"/>
          <w:lang w:val="en-US" w:eastAsia="zh-CN"/>
        </w:rPr>
        <w:t>比选</w:t>
      </w:r>
      <w:r>
        <w:rPr>
          <w:rFonts w:hint="default" w:ascii="Times New Roman" w:hAnsi="Times New Roman" w:cs="Times New Roman"/>
          <w:highlight w:val="none"/>
          <w:lang w:val="en-US" w:eastAsia="zh-CN"/>
        </w:rPr>
        <w:t>时，由供应商或者其推选的代表检查响应文件的密封情况；经确认无误后，按程序进行</w:t>
      </w:r>
      <w:r>
        <w:rPr>
          <w:rFonts w:hint="eastAsia" w:ascii="Times New Roman" w:hAnsi="Times New Roman" w:cs="Times New Roman"/>
          <w:highlight w:val="none"/>
          <w:lang w:val="en-US" w:eastAsia="zh-CN"/>
        </w:rPr>
        <w:t>比选</w:t>
      </w:r>
      <w:r>
        <w:rPr>
          <w:rFonts w:hint="default" w:ascii="Times New Roman" w:hAnsi="Times New Roman" w:cs="Times New Roman"/>
          <w:highlight w:val="none"/>
          <w:lang w:val="en-US" w:eastAsia="zh-CN"/>
        </w:rPr>
        <w:t>。供应商不足三家的，不得进行</w:t>
      </w:r>
      <w:r>
        <w:rPr>
          <w:rFonts w:hint="eastAsia" w:ascii="Times New Roman" w:hAnsi="Times New Roman" w:cs="Times New Roman"/>
          <w:highlight w:val="none"/>
          <w:lang w:val="en-US" w:eastAsia="zh-CN"/>
        </w:rPr>
        <w:t>比选</w:t>
      </w:r>
      <w:r>
        <w:rPr>
          <w:rFonts w:hint="default" w:ascii="Times New Roman" w:hAnsi="Times New Roman" w:cs="Times New Roman"/>
          <w:highlight w:val="none"/>
          <w:lang w:val="en-US" w:eastAsia="zh-CN"/>
        </w:rPr>
        <w:t>采购。</w:t>
      </w:r>
    </w:p>
    <w:p w14:paraId="45CF751B">
      <w:pPr>
        <w:pStyle w:val="17"/>
        <w:bidi w:val="0"/>
        <w:rPr>
          <w:rFonts w:hint="default" w:ascii="Times New Roman" w:hAnsi="Times New Roman" w:cs="Times New Roman"/>
          <w:highlight w:val="none"/>
          <w:lang w:val="en-US" w:eastAsia="zh-CN"/>
        </w:rPr>
      </w:pPr>
      <w:r>
        <w:rPr>
          <w:rFonts w:hint="default" w:ascii="Times New Roman" w:hAnsi="Times New Roman" w:cs="Times New Roman"/>
          <w:highlight w:val="none"/>
          <w:lang w:val="en-US" w:eastAsia="zh-CN"/>
        </w:rPr>
        <w:t>（四）</w:t>
      </w:r>
      <w:r>
        <w:rPr>
          <w:rFonts w:hint="eastAsia" w:ascii="Times New Roman" w:hAnsi="Times New Roman" w:cs="Times New Roman"/>
          <w:highlight w:val="none"/>
          <w:lang w:val="en-US" w:eastAsia="zh-CN"/>
        </w:rPr>
        <w:t>比选</w:t>
      </w:r>
      <w:r>
        <w:rPr>
          <w:rFonts w:hint="default" w:ascii="Times New Roman" w:hAnsi="Times New Roman" w:cs="Times New Roman"/>
          <w:highlight w:val="none"/>
          <w:lang w:val="en-US" w:eastAsia="zh-CN"/>
        </w:rPr>
        <w:t>过程应由采购人负责记录，并存档备查。</w:t>
      </w:r>
    </w:p>
    <w:p w14:paraId="28E7F50C">
      <w:pPr>
        <w:pStyle w:val="17"/>
        <w:bidi w:val="0"/>
        <w:rPr>
          <w:rFonts w:hint="default" w:ascii="Times New Roman" w:hAnsi="Times New Roman" w:cs="Times New Roman"/>
          <w:highlight w:val="none"/>
          <w:lang w:val="en-US" w:eastAsia="zh-CN"/>
        </w:rPr>
      </w:pPr>
      <w:r>
        <w:rPr>
          <w:rFonts w:hint="default" w:ascii="Times New Roman" w:hAnsi="Times New Roman" w:cs="Times New Roman"/>
          <w:highlight w:val="none"/>
          <w:lang w:val="en-US" w:eastAsia="zh-CN"/>
        </w:rPr>
        <w:t>（五）供应商未参加开标的，视同认可开标结果。</w:t>
      </w:r>
    </w:p>
    <w:p w14:paraId="14016E16">
      <w:pPr>
        <w:pStyle w:val="18"/>
        <w:bidi w:val="0"/>
        <w:rPr>
          <w:rFonts w:hint="default" w:ascii="Times New Roman" w:hAnsi="Times New Roman" w:cs="Times New Roman"/>
          <w:highlight w:val="none"/>
          <w:lang w:val="en-US" w:eastAsia="zh-CN"/>
        </w:rPr>
      </w:pPr>
      <w:r>
        <w:rPr>
          <w:rFonts w:hint="default" w:ascii="Times New Roman" w:hAnsi="Times New Roman" w:cs="Times New Roman"/>
          <w:highlight w:val="none"/>
          <w:lang w:val="en-US" w:eastAsia="zh-CN"/>
        </w:rPr>
        <w:t>五、</w:t>
      </w:r>
      <w:r>
        <w:rPr>
          <w:rFonts w:hint="eastAsia" w:ascii="Times New Roman" w:hAnsi="Times New Roman" w:cs="Times New Roman"/>
          <w:highlight w:val="none"/>
          <w:lang w:val="en-US" w:eastAsia="zh-CN"/>
        </w:rPr>
        <w:t>供应商</w:t>
      </w:r>
      <w:r>
        <w:rPr>
          <w:rFonts w:hint="default" w:ascii="Times New Roman" w:hAnsi="Times New Roman" w:cs="Times New Roman"/>
          <w:highlight w:val="none"/>
          <w:lang w:val="en-US" w:eastAsia="zh-CN"/>
        </w:rPr>
        <w:t>的确定和变更</w:t>
      </w:r>
    </w:p>
    <w:p w14:paraId="3ADC91BE">
      <w:pPr>
        <w:pStyle w:val="17"/>
        <w:bidi w:val="0"/>
        <w:rPr>
          <w:rFonts w:hint="default" w:ascii="Times New Roman" w:hAnsi="Times New Roman" w:cs="Times New Roman"/>
          <w:highlight w:val="none"/>
          <w:lang w:val="en-US" w:eastAsia="zh-CN"/>
        </w:rPr>
      </w:pPr>
      <w:r>
        <w:rPr>
          <w:rFonts w:hint="default" w:ascii="Times New Roman" w:hAnsi="Times New Roman" w:cs="Times New Roman"/>
          <w:highlight w:val="none"/>
          <w:lang w:val="en-US" w:eastAsia="zh-CN"/>
        </w:rPr>
        <w:t>（一）采购人应当从评标结果记录表提出的成交候选供应商中，根据质量和服务均能满足采购文件实质性响应要求且评审得分由高到低的原则确定</w:t>
      </w:r>
      <w:r>
        <w:rPr>
          <w:rFonts w:hint="eastAsia" w:ascii="Times New Roman" w:hAnsi="Times New Roman" w:cs="Times New Roman"/>
          <w:highlight w:val="none"/>
          <w:lang w:val="en-US" w:eastAsia="zh-CN"/>
        </w:rPr>
        <w:t>供应商</w:t>
      </w:r>
      <w:r>
        <w:rPr>
          <w:rFonts w:hint="default" w:ascii="Times New Roman" w:hAnsi="Times New Roman" w:cs="Times New Roman"/>
          <w:highlight w:val="none"/>
          <w:lang w:val="en-US" w:eastAsia="zh-CN"/>
        </w:rPr>
        <w:t>。</w:t>
      </w:r>
    </w:p>
    <w:p w14:paraId="1CE48577">
      <w:pPr>
        <w:pStyle w:val="17"/>
        <w:bidi w:val="0"/>
        <w:rPr>
          <w:rFonts w:hint="default" w:ascii="Times New Roman" w:hAnsi="Times New Roman" w:cs="Times New Roman"/>
          <w:highlight w:val="none"/>
          <w:lang w:val="en-US" w:eastAsia="zh-CN"/>
        </w:rPr>
      </w:pPr>
      <w:r>
        <w:rPr>
          <w:rFonts w:hint="default" w:ascii="Times New Roman" w:hAnsi="Times New Roman" w:cs="Times New Roman"/>
          <w:highlight w:val="none"/>
          <w:lang w:val="en-US" w:eastAsia="zh-CN"/>
        </w:rPr>
        <w:t>（二）</w:t>
      </w:r>
      <w:r>
        <w:rPr>
          <w:rFonts w:hint="eastAsia" w:ascii="Times New Roman" w:hAnsi="Times New Roman" w:cs="Times New Roman"/>
          <w:highlight w:val="none"/>
          <w:lang w:val="en-US" w:eastAsia="zh-CN"/>
        </w:rPr>
        <w:t>供应商</w:t>
      </w:r>
      <w:r>
        <w:rPr>
          <w:rFonts w:hint="default" w:ascii="Times New Roman" w:hAnsi="Times New Roman" w:cs="Times New Roman"/>
          <w:highlight w:val="none"/>
          <w:lang w:val="en-US" w:eastAsia="zh-CN"/>
        </w:rPr>
        <w:t>的变更</w:t>
      </w:r>
    </w:p>
    <w:p w14:paraId="04C818F5">
      <w:pPr>
        <w:pStyle w:val="17"/>
        <w:bidi w:val="0"/>
        <w:rPr>
          <w:rFonts w:hint="default" w:ascii="Times New Roman" w:hAnsi="Times New Roman" w:cs="Times New Roman"/>
          <w:highlight w:val="none"/>
          <w:lang w:val="en-US" w:eastAsia="zh-CN"/>
        </w:rPr>
      </w:pPr>
      <w:r>
        <w:rPr>
          <w:rFonts w:hint="default" w:ascii="Times New Roman" w:hAnsi="Times New Roman" w:cs="Times New Roman"/>
          <w:highlight w:val="none"/>
          <w:lang w:val="en-US" w:eastAsia="zh-CN"/>
        </w:rPr>
        <w:t>1.</w:t>
      </w:r>
      <w:r>
        <w:rPr>
          <w:rFonts w:hint="eastAsia" w:ascii="Times New Roman" w:hAnsi="Times New Roman" w:cs="Times New Roman"/>
          <w:highlight w:val="none"/>
          <w:lang w:val="en-US" w:eastAsia="zh-CN"/>
        </w:rPr>
        <w:t>供应商</w:t>
      </w:r>
      <w:r>
        <w:rPr>
          <w:rFonts w:hint="default" w:ascii="Times New Roman" w:hAnsi="Times New Roman" w:cs="Times New Roman"/>
          <w:highlight w:val="none"/>
          <w:lang w:val="en-US" w:eastAsia="zh-CN"/>
        </w:rPr>
        <w:t>拒绝签订采购合同的，采购人可以按照评标结果记录表推荐的成交候选人顺序，确定排名下一位的候选人为</w:t>
      </w:r>
      <w:r>
        <w:rPr>
          <w:rFonts w:hint="eastAsia" w:ascii="Times New Roman" w:hAnsi="Times New Roman" w:cs="Times New Roman"/>
          <w:highlight w:val="none"/>
          <w:lang w:val="en-US" w:eastAsia="zh-CN"/>
        </w:rPr>
        <w:t>供应商</w:t>
      </w:r>
      <w:r>
        <w:rPr>
          <w:rFonts w:hint="default" w:ascii="Times New Roman" w:hAnsi="Times New Roman" w:cs="Times New Roman"/>
          <w:highlight w:val="none"/>
          <w:lang w:val="en-US" w:eastAsia="zh-CN"/>
        </w:rPr>
        <w:t>，也可以重新开展采购活动。拒绝签订采购合同的</w:t>
      </w:r>
      <w:r>
        <w:rPr>
          <w:rFonts w:hint="eastAsia" w:ascii="Times New Roman" w:hAnsi="Times New Roman" w:cs="Times New Roman"/>
          <w:highlight w:val="none"/>
          <w:lang w:val="en-US" w:eastAsia="zh-CN"/>
        </w:rPr>
        <w:t>供应商</w:t>
      </w:r>
      <w:r>
        <w:rPr>
          <w:rFonts w:hint="default" w:ascii="Times New Roman" w:hAnsi="Times New Roman" w:cs="Times New Roman"/>
          <w:highlight w:val="none"/>
          <w:lang w:val="en-US" w:eastAsia="zh-CN"/>
        </w:rPr>
        <w:t>不得参加对该项目重新开展的采购活动。</w:t>
      </w:r>
    </w:p>
    <w:p w14:paraId="6329E05D">
      <w:pPr>
        <w:pStyle w:val="17"/>
        <w:bidi w:val="0"/>
        <w:rPr>
          <w:rFonts w:hint="default" w:ascii="Times New Roman" w:hAnsi="Times New Roman" w:cs="Times New Roman"/>
          <w:highlight w:val="none"/>
          <w:lang w:val="en-US" w:eastAsia="zh-CN"/>
        </w:rPr>
      </w:pPr>
      <w:r>
        <w:rPr>
          <w:rFonts w:hint="default" w:ascii="Times New Roman" w:hAnsi="Times New Roman" w:cs="Times New Roman"/>
          <w:highlight w:val="none"/>
          <w:lang w:val="en-US" w:eastAsia="zh-CN"/>
        </w:rPr>
        <w:t>2.</w:t>
      </w:r>
      <w:r>
        <w:rPr>
          <w:rFonts w:hint="eastAsia" w:ascii="Times New Roman" w:hAnsi="Times New Roman" w:cs="Times New Roman"/>
          <w:highlight w:val="none"/>
          <w:lang w:val="en-US" w:eastAsia="zh-CN"/>
        </w:rPr>
        <w:t>供应商</w:t>
      </w:r>
      <w:r>
        <w:rPr>
          <w:rFonts w:hint="default" w:ascii="Times New Roman" w:hAnsi="Times New Roman" w:cs="Times New Roman"/>
          <w:highlight w:val="none"/>
          <w:lang w:val="en-US" w:eastAsia="zh-CN"/>
        </w:rPr>
        <w:t>无充分理由放弃成交的，采购人将向医院及上级监督部门报告并列入供应商黑名单，监督部门将根据相关法律法规的规定进行处理。</w:t>
      </w:r>
    </w:p>
    <w:p w14:paraId="3EC6D4EF">
      <w:pPr>
        <w:pStyle w:val="9"/>
        <w:spacing w:line="480" w:lineRule="exact"/>
        <w:ind w:firstLine="480" w:firstLineChars="200"/>
        <w:rPr>
          <w:rFonts w:hint="default" w:ascii="Times New Roman" w:hAnsi="Times New Roman" w:eastAsia="方正黑体_GBK" w:cs="Times New Roman"/>
          <w:bCs/>
          <w:color w:val="000000"/>
          <w:sz w:val="24"/>
          <w:szCs w:val="24"/>
          <w:highlight w:val="none"/>
        </w:rPr>
      </w:pPr>
      <w:r>
        <w:rPr>
          <w:rFonts w:hint="default" w:ascii="Times New Roman" w:hAnsi="Times New Roman" w:eastAsia="方正黑体_GBK" w:cs="Times New Roman"/>
          <w:bCs/>
          <w:color w:val="000000"/>
          <w:sz w:val="24"/>
          <w:szCs w:val="24"/>
          <w:highlight w:val="none"/>
          <w:lang w:eastAsia="zh-CN"/>
        </w:rPr>
        <w:t>六</w:t>
      </w:r>
      <w:r>
        <w:rPr>
          <w:rFonts w:hint="default" w:ascii="Times New Roman" w:hAnsi="Times New Roman" w:eastAsia="方正黑体_GBK" w:cs="Times New Roman"/>
          <w:bCs/>
          <w:color w:val="000000"/>
          <w:sz w:val="24"/>
          <w:szCs w:val="24"/>
          <w:highlight w:val="none"/>
        </w:rPr>
        <w:t>、质疑和投诉</w:t>
      </w:r>
    </w:p>
    <w:p w14:paraId="3F3783B7">
      <w:pPr>
        <w:spacing w:line="480" w:lineRule="exact"/>
        <w:ind w:firstLine="480" w:firstLineChars="200"/>
        <w:rPr>
          <w:rFonts w:hint="default" w:ascii="Times New Roman" w:hAnsi="Times New Roman" w:eastAsia="方正仿宋_GBK" w:cs="Times New Roman"/>
          <w:color w:val="000000"/>
          <w:sz w:val="24"/>
          <w:szCs w:val="24"/>
          <w:highlight w:val="none"/>
        </w:rPr>
      </w:pPr>
      <w:r>
        <w:rPr>
          <w:rFonts w:hint="default" w:ascii="Times New Roman" w:hAnsi="Times New Roman" w:eastAsia="方正仿宋_GBK" w:cs="Times New Roman"/>
          <w:color w:val="000000"/>
          <w:sz w:val="24"/>
          <w:szCs w:val="24"/>
          <w:highlight w:val="none"/>
        </w:rPr>
        <w:t>（一）质疑</w:t>
      </w:r>
    </w:p>
    <w:p w14:paraId="1C059ECB">
      <w:pPr>
        <w:spacing w:line="480" w:lineRule="exact"/>
        <w:ind w:firstLine="480" w:firstLineChars="200"/>
        <w:rPr>
          <w:rFonts w:hint="default" w:ascii="Times New Roman" w:hAnsi="Times New Roman" w:eastAsia="方正仿宋_GBK" w:cs="Times New Roman"/>
          <w:color w:val="000000"/>
          <w:sz w:val="24"/>
          <w:szCs w:val="24"/>
          <w:highlight w:val="none"/>
        </w:rPr>
      </w:pPr>
      <w:r>
        <w:rPr>
          <w:rFonts w:hint="default" w:ascii="Times New Roman" w:hAnsi="Times New Roman" w:eastAsia="方正仿宋_GBK" w:cs="Times New Roman"/>
          <w:color w:val="000000"/>
          <w:sz w:val="24"/>
          <w:szCs w:val="24"/>
          <w:highlight w:val="none"/>
          <w:lang w:eastAsia="zh-CN"/>
        </w:rPr>
        <w:t>供应商</w:t>
      </w:r>
      <w:r>
        <w:rPr>
          <w:rFonts w:hint="default" w:ascii="Times New Roman" w:hAnsi="Times New Roman" w:eastAsia="方正仿宋_GBK" w:cs="Times New Roman"/>
          <w:color w:val="000000"/>
          <w:sz w:val="24"/>
          <w:szCs w:val="24"/>
          <w:highlight w:val="none"/>
        </w:rPr>
        <w:t>认为采购文件、采购过程和中标结果使自己的权益受到损害的，可向采购人以书面形式提出质疑。</w:t>
      </w:r>
    </w:p>
    <w:p w14:paraId="5932C2C8">
      <w:pPr>
        <w:spacing w:line="480" w:lineRule="exact"/>
        <w:ind w:firstLine="480" w:firstLineChars="200"/>
        <w:rPr>
          <w:rFonts w:hint="default" w:ascii="Times New Roman" w:hAnsi="Times New Roman" w:eastAsia="方正仿宋_GBK" w:cs="Times New Roman"/>
          <w:color w:val="000000"/>
          <w:sz w:val="24"/>
          <w:szCs w:val="24"/>
          <w:highlight w:val="none"/>
        </w:rPr>
      </w:pPr>
      <w:r>
        <w:rPr>
          <w:rFonts w:hint="default" w:ascii="Times New Roman" w:hAnsi="Times New Roman" w:eastAsia="方正仿宋_GBK" w:cs="Times New Roman"/>
          <w:color w:val="000000"/>
          <w:sz w:val="24"/>
          <w:szCs w:val="24"/>
          <w:highlight w:val="none"/>
        </w:rPr>
        <w:t>提出质疑的应当是参与所质疑项目采购活动的</w:t>
      </w:r>
      <w:r>
        <w:rPr>
          <w:rFonts w:hint="default" w:ascii="Times New Roman" w:hAnsi="Times New Roman" w:eastAsia="方正仿宋_GBK" w:cs="Times New Roman"/>
          <w:color w:val="000000"/>
          <w:sz w:val="24"/>
          <w:szCs w:val="24"/>
          <w:highlight w:val="none"/>
          <w:lang w:eastAsia="zh-CN"/>
        </w:rPr>
        <w:t>供应商</w:t>
      </w:r>
      <w:r>
        <w:rPr>
          <w:rFonts w:hint="default" w:ascii="Times New Roman" w:hAnsi="Times New Roman" w:eastAsia="方正仿宋_GBK" w:cs="Times New Roman"/>
          <w:color w:val="000000"/>
          <w:sz w:val="24"/>
          <w:szCs w:val="24"/>
          <w:highlight w:val="none"/>
        </w:rPr>
        <w:t>。</w:t>
      </w:r>
    </w:p>
    <w:p w14:paraId="18F87010">
      <w:pPr>
        <w:spacing w:line="480" w:lineRule="exact"/>
        <w:ind w:firstLine="480" w:firstLineChars="200"/>
        <w:rPr>
          <w:rFonts w:hint="default" w:ascii="Times New Roman" w:hAnsi="Times New Roman" w:eastAsia="方正仿宋_GBK" w:cs="Times New Roman"/>
          <w:color w:val="000000"/>
          <w:sz w:val="24"/>
          <w:szCs w:val="24"/>
          <w:highlight w:val="none"/>
        </w:rPr>
      </w:pPr>
      <w:r>
        <w:rPr>
          <w:rFonts w:hint="default" w:ascii="Times New Roman" w:hAnsi="Times New Roman" w:eastAsia="方正仿宋_GBK" w:cs="Times New Roman"/>
          <w:color w:val="000000"/>
          <w:sz w:val="24"/>
          <w:szCs w:val="24"/>
          <w:highlight w:val="none"/>
        </w:rPr>
        <w:t>1.质疑时限、内容</w:t>
      </w:r>
    </w:p>
    <w:p w14:paraId="74EC97C9">
      <w:pPr>
        <w:spacing w:line="480" w:lineRule="exact"/>
        <w:ind w:firstLine="480" w:firstLineChars="200"/>
        <w:rPr>
          <w:rFonts w:hint="default" w:ascii="Times New Roman" w:hAnsi="Times New Roman" w:eastAsia="方正仿宋_GBK" w:cs="Times New Roman"/>
          <w:color w:val="000000"/>
          <w:sz w:val="24"/>
          <w:szCs w:val="24"/>
          <w:highlight w:val="none"/>
        </w:rPr>
      </w:pPr>
      <w:r>
        <w:rPr>
          <w:rFonts w:hint="default" w:ascii="Times New Roman" w:hAnsi="Times New Roman" w:eastAsia="方正仿宋_GBK" w:cs="Times New Roman"/>
          <w:color w:val="000000"/>
          <w:sz w:val="24"/>
          <w:szCs w:val="24"/>
          <w:highlight w:val="none"/>
        </w:rPr>
        <w:t>1.1</w:t>
      </w:r>
      <w:r>
        <w:rPr>
          <w:rFonts w:hint="default" w:ascii="Times New Roman" w:hAnsi="Times New Roman" w:eastAsia="方正仿宋_GBK" w:cs="Times New Roman"/>
          <w:color w:val="000000"/>
          <w:sz w:val="24"/>
          <w:szCs w:val="24"/>
          <w:highlight w:val="none"/>
          <w:lang w:eastAsia="zh-CN"/>
        </w:rPr>
        <w:t>供应商</w:t>
      </w:r>
      <w:r>
        <w:rPr>
          <w:rFonts w:hint="default" w:ascii="Times New Roman" w:hAnsi="Times New Roman" w:eastAsia="方正仿宋_GBK" w:cs="Times New Roman"/>
          <w:color w:val="000000"/>
          <w:sz w:val="24"/>
          <w:szCs w:val="24"/>
          <w:highlight w:val="none"/>
        </w:rPr>
        <w:t>对</w:t>
      </w:r>
      <w:r>
        <w:rPr>
          <w:rFonts w:hint="default" w:ascii="Times New Roman" w:hAnsi="Times New Roman" w:eastAsia="方正仿宋_GBK" w:cs="Times New Roman"/>
          <w:color w:val="000000"/>
          <w:sz w:val="24"/>
          <w:szCs w:val="24"/>
          <w:highlight w:val="none"/>
          <w:lang w:eastAsia="zh-CN"/>
        </w:rPr>
        <w:t>采购文件</w:t>
      </w:r>
      <w:r>
        <w:rPr>
          <w:rFonts w:hint="default" w:ascii="Times New Roman" w:hAnsi="Times New Roman" w:eastAsia="方正仿宋_GBK" w:cs="Times New Roman"/>
          <w:color w:val="000000"/>
          <w:sz w:val="24"/>
          <w:szCs w:val="24"/>
          <w:highlight w:val="none"/>
        </w:rPr>
        <w:t>提出质疑的，应在依法获取</w:t>
      </w:r>
      <w:r>
        <w:rPr>
          <w:rFonts w:hint="default" w:ascii="Times New Roman" w:hAnsi="Times New Roman" w:eastAsia="方正仿宋_GBK" w:cs="Times New Roman"/>
          <w:color w:val="000000"/>
          <w:sz w:val="24"/>
          <w:szCs w:val="24"/>
          <w:highlight w:val="none"/>
          <w:lang w:eastAsia="zh-CN"/>
        </w:rPr>
        <w:t>采购文件</w:t>
      </w:r>
      <w:r>
        <w:rPr>
          <w:rFonts w:hint="default" w:ascii="Times New Roman" w:hAnsi="Times New Roman" w:eastAsia="方正仿宋_GBK" w:cs="Times New Roman"/>
          <w:color w:val="000000"/>
          <w:sz w:val="24"/>
          <w:szCs w:val="24"/>
          <w:highlight w:val="none"/>
        </w:rPr>
        <w:t>之日或者</w:t>
      </w:r>
      <w:r>
        <w:rPr>
          <w:rFonts w:hint="default" w:ascii="Times New Roman" w:hAnsi="Times New Roman" w:eastAsia="方正仿宋_GBK" w:cs="Times New Roman"/>
          <w:color w:val="000000"/>
          <w:sz w:val="24"/>
          <w:szCs w:val="24"/>
          <w:highlight w:val="none"/>
          <w:lang w:eastAsia="zh-CN"/>
        </w:rPr>
        <w:t>采购文件</w:t>
      </w:r>
      <w:r>
        <w:rPr>
          <w:rFonts w:hint="default" w:ascii="Times New Roman" w:hAnsi="Times New Roman" w:eastAsia="方正仿宋_GBK" w:cs="Times New Roman"/>
          <w:color w:val="000000"/>
          <w:sz w:val="24"/>
          <w:szCs w:val="24"/>
          <w:highlight w:val="none"/>
        </w:rPr>
        <w:t>公告期限届满之日起七个工作日内提出。</w:t>
      </w:r>
    </w:p>
    <w:p w14:paraId="75666670">
      <w:pPr>
        <w:spacing w:line="480" w:lineRule="exact"/>
        <w:ind w:firstLine="480" w:firstLineChars="200"/>
        <w:rPr>
          <w:rFonts w:hint="default" w:ascii="Times New Roman" w:hAnsi="Times New Roman" w:eastAsia="方正仿宋_GBK" w:cs="Times New Roman"/>
          <w:color w:val="000000"/>
          <w:sz w:val="24"/>
          <w:szCs w:val="24"/>
          <w:highlight w:val="none"/>
        </w:rPr>
      </w:pPr>
      <w:r>
        <w:rPr>
          <w:rFonts w:hint="default" w:ascii="Times New Roman" w:hAnsi="Times New Roman" w:eastAsia="方正仿宋_GBK" w:cs="Times New Roman"/>
          <w:color w:val="000000"/>
          <w:sz w:val="24"/>
          <w:szCs w:val="24"/>
          <w:highlight w:val="none"/>
        </w:rPr>
        <w:t>1.2</w:t>
      </w:r>
      <w:r>
        <w:rPr>
          <w:rFonts w:hint="default" w:ascii="Times New Roman" w:hAnsi="Times New Roman" w:eastAsia="方正仿宋_GBK" w:cs="Times New Roman"/>
          <w:color w:val="000000"/>
          <w:sz w:val="24"/>
          <w:szCs w:val="24"/>
          <w:highlight w:val="none"/>
          <w:lang w:eastAsia="zh-CN"/>
        </w:rPr>
        <w:t>供应商</w:t>
      </w:r>
      <w:r>
        <w:rPr>
          <w:rFonts w:hint="default" w:ascii="Times New Roman" w:hAnsi="Times New Roman" w:eastAsia="方正仿宋_GBK" w:cs="Times New Roman"/>
          <w:color w:val="000000"/>
          <w:sz w:val="24"/>
          <w:szCs w:val="24"/>
          <w:highlight w:val="none"/>
        </w:rPr>
        <w:t>对采购过程提出质疑的，应在各采购程序环节结束之日起七个工作日内提出。</w:t>
      </w:r>
    </w:p>
    <w:p w14:paraId="6637D8B2">
      <w:pPr>
        <w:spacing w:line="480" w:lineRule="exact"/>
        <w:ind w:firstLine="480" w:firstLineChars="200"/>
        <w:rPr>
          <w:rFonts w:hint="default" w:ascii="Times New Roman" w:hAnsi="Times New Roman" w:eastAsia="方正仿宋_GBK" w:cs="Times New Roman"/>
          <w:color w:val="000000"/>
          <w:sz w:val="24"/>
          <w:szCs w:val="24"/>
          <w:highlight w:val="none"/>
        </w:rPr>
      </w:pPr>
      <w:r>
        <w:rPr>
          <w:rFonts w:hint="default" w:ascii="Times New Roman" w:hAnsi="Times New Roman" w:eastAsia="方正仿宋_GBK" w:cs="Times New Roman"/>
          <w:color w:val="000000"/>
          <w:sz w:val="24"/>
          <w:szCs w:val="24"/>
          <w:highlight w:val="none"/>
        </w:rPr>
        <w:t>1.3</w:t>
      </w:r>
      <w:r>
        <w:rPr>
          <w:rFonts w:hint="default" w:ascii="Times New Roman" w:hAnsi="Times New Roman" w:eastAsia="方正仿宋_GBK" w:cs="Times New Roman"/>
          <w:color w:val="000000"/>
          <w:sz w:val="24"/>
          <w:szCs w:val="24"/>
          <w:highlight w:val="none"/>
          <w:lang w:eastAsia="zh-CN"/>
        </w:rPr>
        <w:t>供应商</w:t>
      </w:r>
      <w:r>
        <w:rPr>
          <w:rFonts w:hint="default" w:ascii="Times New Roman" w:hAnsi="Times New Roman" w:eastAsia="方正仿宋_GBK" w:cs="Times New Roman"/>
          <w:color w:val="000000"/>
          <w:sz w:val="24"/>
          <w:szCs w:val="24"/>
          <w:highlight w:val="none"/>
        </w:rPr>
        <w:t>对中标结果提出质疑的，应当在中标结果公告期限届满之日起七个工作日内提出。</w:t>
      </w:r>
    </w:p>
    <w:p w14:paraId="78639B60">
      <w:pPr>
        <w:spacing w:line="480" w:lineRule="exact"/>
        <w:ind w:firstLine="480" w:firstLineChars="200"/>
        <w:rPr>
          <w:rFonts w:hint="default" w:ascii="Times New Roman" w:hAnsi="Times New Roman" w:eastAsia="方正仿宋_GBK" w:cs="Times New Roman"/>
          <w:color w:val="000000"/>
          <w:sz w:val="24"/>
          <w:szCs w:val="24"/>
          <w:highlight w:val="none"/>
        </w:rPr>
      </w:pPr>
      <w:r>
        <w:rPr>
          <w:rFonts w:hint="default" w:ascii="Times New Roman" w:hAnsi="Times New Roman" w:eastAsia="方正仿宋_GBK" w:cs="Times New Roman"/>
          <w:color w:val="000000"/>
          <w:sz w:val="24"/>
          <w:szCs w:val="24"/>
          <w:highlight w:val="none"/>
        </w:rPr>
        <w:t>1.4</w:t>
      </w:r>
      <w:r>
        <w:rPr>
          <w:rFonts w:hint="default" w:ascii="Times New Roman" w:hAnsi="Times New Roman" w:eastAsia="方正仿宋_GBK" w:cs="Times New Roman"/>
          <w:color w:val="000000"/>
          <w:sz w:val="24"/>
          <w:szCs w:val="24"/>
          <w:highlight w:val="none"/>
          <w:lang w:eastAsia="zh-CN"/>
        </w:rPr>
        <w:t>供应商</w:t>
      </w:r>
      <w:r>
        <w:rPr>
          <w:rFonts w:hint="default" w:ascii="Times New Roman" w:hAnsi="Times New Roman" w:eastAsia="方正仿宋_GBK" w:cs="Times New Roman"/>
          <w:color w:val="000000"/>
          <w:sz w:val="24"/>
          <w:szCs w:val="24"/>
          <w:highlight w:val="none"/>
        </w:rPr>
        <w:t>提出质疑应当提交质疑函和必要的证明材料，质疑函应当包括下列内容：</w:t>
      </w:r>
    </w:p>
    <w:p w14:paraId="7931E674">
      <w:pPr>
        <w:spacing w:line="480" w:lineRule="exact"/>
        <w:ind w:firstLine="480" w:firstLineChars="200"/>
        <w:rPr>
          <w:rFonts w:hint="default" w:ascii="Times New Roman" w:hAnsi="Times New Roman" w:eastAsia="方正仿宋_GBK" w:cs="Times New Roman"/>
          <w:color w:val="000000"/>
          <w:sz w:val="24"/>
          <w:szCs w:val="24"/>
          <w:highlight w:val="none"/>
        </w:rPr>
      </w:pPr>
      <w:r>
        <w:rPr>
          <w:rFonts w:hint="default" w:ascii="Times New Roman" w:hAnsi="Times New Roman" w:eastAsia="方正仿宋_GBK" w:cs="Times New Roman"/>
          <w:color w:val="000000"/>
          <w:sz w:val="24"/>
          <w:szCs w:val="24"/>
          <w:highlight w:val="none"/>
        </w:rPr>
        <w:t>1.4.1供应商的姓名或者名称、地址、邮编、联系人及联系电话；</w:t>
      </w:r>
    </w:p>
    <w:p w14:paraId="296B8759">
      <w:pPr>
        <w:spacing w:line="480" w:lineRule="exact"/>
        <w:ind w:firstLine="480" w:firstLineChars="200"/>
        <w:rPr>
          <w:rFonts w:hint="default" w:ascii="Times New Roman" w:hAnsi="Times New Roman" w:eastAsia="方正仿宋_GBK" w:cs="Times New Roman"/>
          <w:color w:val="000000"/>
          <w:sz w:val="24"/>
          <w:szCs w:val="24"/>
          <w:highlight w:val="none"/>
        </w:rPr>
      </w:pPr>
      <w:r>
        <w:rPr>
          <w:rFonts w:hint="default" w:ascii="Times New Roman" w:hAnsi="Times New Roman" w:eastAsia="方正仿宋_GBK" w:cs="Times New Roman"/>
          <w:color w:val="000000"/>
          <w:sz w:val="24"/>
          <w:szCs w:val="24"/>
          <w:highlight w:val="none"/>
        </w:rPr>
        <w:t>1.4.2质疑项目的名称、项目号以及</w:t>
      </w:r>
      <w:r>
        <w:rPr>
          <w:rFonts w:hint="default" w:ascii="Times New Roman" w:hAnsi="Times New Roman" w:eastAsia="方正仿宋_GBK" w:cs="Times New Roman"/>
          <w:color w:val="000000"/>
          <w:sz w:val="24"/>
          <w:szCs w:val="24"/>
          <w:highlight w:val="none"/>
          <w:lang w:eastAsia="zh-CN"/>
        </w:rPr>
        <w:t>采购</w:t>
      </w:r>
      <w:r>
        <w:rPr>
          <w:rFonts w:hint="default" w:ascii="Times New Roman" w:hAnsi="Times New Roman" w:eastAsia="方正仿宋_GBK" w:cs="Times New Roman"/>
          <w:color w:val="000000"/>
          <w:sz w:val="24"/>
          <w:szCs w:val="24"/>
          <w:highlight w:val="none"/>
        </w:rPr>
        <w:t>项目编号；</w:t>
      </w:r>
    </w:p>
    <w:p w14:paraId="270D61C8">
      <w:pPr>
        <w:spacing w:line="480" w:lineRule="exact"/>
        <w:ind w:firstLine="480" w:firstLineChars="200"/>
        <w:rPr>
          <w:rFonts w:hint="default" w:ascii="Times New Roman" w:hAnsi="Times New Roman" w:eastAsia="方正仿宋_GBK" w:cs="Times New Roman"/>
          <w:color w:val="000000"/>
          <w:sz w:val="24"/>
          <w:szCs w:val="24"/>
          <w:highlight w:val="none"/>
        </w:rPr>
      </w:pPr>
      <w:r>
        <w:rPr>
          <w:rFonts w:hint="default" w:ascii="Times New Roman" w:hAnsi="Times New Roman" w:eastAsia="方正仿宋_GBK" w:cs="Times New Roman"/>
          <w:color w:val="000000"/>
          <w:sz w:val="24"/>
          <w:szCs w:val="24"/>
          <w:highlight w:val="none"/>
        </w:rPr>
        <w:t>1.4.3具体、明确的质疑事项和与质疑事项相关的请求；</w:t>
      </w:r>
    </w:p>
    <w:p w14:paraId="3B24CBE4">
      <w:pPr>
        <w:spacing w:line="480" w:lineRule="exact"/>
        <w:ind w:firstLine="480" w:firstLineChars="200"/>
        <w:rPr>
          <w:rFonts w:hint="default" w:ascii="Times New Roman" w:hAnsi="Times New Roman" w:eastAsia="方正仿宋_GBK" w:cs="Times New Roman"/>
          <w:color w:val="000000"/>
          <w:sz w:val="24"/>
          <w:szCs w:val="24"/>
          <w:highlight w:val="none"/>
        </w:rPr>
      </w:pPr>
      <w:r>
        <w:rPr>
          <w:rFonts w:hint="default" w:ascii="Times New Roman" w:hAnsi="Times New Roman" w:eastAsia="方正仿宋_GBK" w:cs="Times New Roman"/>
          <w:color w:val="000000"/>
          <w:sz w:val="24"/>
          <w:szCs w:val="24"/>
          <w:highlight w:val="none"/>
        </w:rPr>
        <w:t>1.4.4事实依据；</w:t>
      </w:r>
    </w:p>
    <w:p w14:paraId="51BA95B8">
      <w:pPr>
        <w:spacing w:line="480" w:lineRule="exact"/>
        <w:ind w:firstLine="480" w:firstLineChars="200"/>
        <w:rPr>
          <w:rFonts w:hint="default" w:ascii="Times New Roman" w:hAnsi="Times New Roman" w:eastAsia="方正仿宋_GBK" w:cs="Times New Roman"/>
          <w:color w:val="000000"/>
          <w:sz w:val="24"/>
          <w:szCs w:val="24"/>
          <w:highlight w:val="none"/>
        </w:rPr>
      </w:pPr>
      <w:r>
        <w:rPr>
          <w:rFonts w:hint="default" w:ascii="Times New Roman" w:hAnsi="Times New Roman" w:eastAsia="方正仿宋_GBK" w:cs="Times New Roman"/>
          <w:color w:val="000000"/>
          <w:sz w:val="24"/>
          <w:szCs w:val="24"/>
          <w:highlight w:val="none"/>
        </w:rPr>
        <w:t>1.4.5必要的法律依据；</w:t>
      </w:r>
    </w:p>
    <w:p w14:paraId="7B20819D">
      <w:pPr>
        <w:spacing w:line="480" w:lineRule="exact"/>
        <w:ind w:firstLine="480" w:firstLineChars="200"/>
        <w:rPr>
          <w:rFonts w:hint="default" w:ascii="Times New Roman" w:hAnsi="Times New Roman" w:eastAsia="方正仿宋_GBK" w:cs="Times New Roman"/>
          <w:color w:val="000000"/>
          <w:sz w:val="24"/>
          <w:szCs w:val="24"/>
          <w:highlight w:val="none"/>
        </w:rPr>
      </w:pPr>
      <w:r>
        <w:rPr>
          <w:rFonts w:hint="default" w:ascii="Times New Roman" w:hAnsi="Times New Roman" w:eastAsia="方正仿宋_GBK" w:cs="Times New Roman"/>
          <w:color w:val="000000"/>
          <w:sz w:val="24"/>
          <w:szCs w:val="24"/>
          <w:highlight w:val="none"/>
        </w:rPr>
        <w:t>1.4.6提出质疑的日期；</w:t>
      </w:r>
    </w:p>
    <w:p w14:paraId="376990D7">
      <w:pPr>
        <w:spacing w:line="480" w:lineRule="exact"/>
        <w:ind w:firstLine="480" w:firstLineChars="200"/>
        <w:rPr>
          <w:rFonts w:hint="default" w:ascii="Times New Roman" w:hAnsi="Times New Roman" w:eastAsia="方正仿宋_GBK" w:cs="Times New Roman"/>
          <w:color w:val="000000"/>
          <w:sz w:val="24"/>
          <w:szCs w:val="24"/>
          <w:highlight w:val="none"/>
        </w:rPr>
      </w:pPr>
      <w:r>
        <w:rPr>
          <w:rFonts w:hint="default" w:ascii="Times New Roman" w:hAnsi="Times New Roman" w:eastAsia="方正仿宋_GBK" w:cs="Times New Roman"/>
          <w:color w:val="000000"/>
          <w:sz w:val="24"/>
          <w:szCs w:val="24"/>
          <w:highlight w:val="none"/>
        </w:rPr>
        <w:t>1.4.7营业执照（或事业单位法人证书，或个体工商户营业执照或有效的自然人身份证明、组织机构代码证）复印件；</w:t>
      </w:r>
    </w:p>
    <w:p w14:paraId="51C788E8">
      <w:pPr>
        <w:spacing w:line="480" w:lineRule="exact"/>
        <w:ind w:firstLine="480" w:firstLineChars="200"/>
        <w:rPr>
          <w:rFonts w:hint="default" w:ascii="Times New Roman" w:hAnsi="Times New Roman" w:eastAsia="方正仿宋_GBK" w:cs="Times New Roman"/>
          <w:color w:val="000000"/>
          <w:sz w:val="24"/>
          <w:szCs w:val="24"/>
          <w:highlight w:val="none"/>
        </w:rPr>
      </w:pPr>
      <w:r>
        <w:rPr>
          <w:rFonts w:hint="default" w:ascii="Times New Roman" w:hAnsi="Times New Roman" w:eastAsia="方正仿宋_GBK" w:cs="Times New Roman"/>
          <w:color w:val="000000"/>
          <w:sz w:val="24"/>
          <w:szCs w:val="24"/>
          <w:highlight w:val="none"/>
        </w:rPr>
        <w:t>1.4.8法定代表人授权委托书原件、法定代表人身份证复印件和其授权代表的身份证复印件（供应商为自然人的提供自然人身份证复印件）；</w:t>
      </w:r>
    </w:p>
    <w:p w14:paraId="2ED2CF95">
      <w:pPr>
        <w:spacing w:line="480" w:lineRule="exact"/>
        <w:ind w:firstLine="480" w:firstLineChars="200"/>
        <w:rPr>
          <w:rFonts w:hint="default" w:ascii="Times New Roman" w:hAnsi="Times New Roman" w:eastAsia="方正仿宋_GBK" w:cs="Times New Roman"/>
          <w:color w:val="000000"/>
          <w:sz w:val="24"/>
          <w:szCs w:val="24"/>
          <w:highlight w:val="none"/>
        </w:rPr>
      </w:pPr>
      <w:r>
        <w:rPr>
          <w:rFonts w:hint="default" w:ascii="Times New Roman" w:hAnsi="Times New Roman" w:eastAsia="方正仿宋_GBK" w:cs="Times New Roman"/>
          <w:color w:val="000000"/>
          <w:sz w:val="24"/>
          <w:szCs w:val="24"/>
          <w:highlight w:val="none"/>
        </w:rPr>
        <w:t>1.5供应商为自然人的，质疑函应当由本人签字；供应商为法人或者其他组织的，质疑函应当由法定代表人、主要负责人，或者其授权代表签字或者盖章，并加盖公章。</w:t>
      </w:r>
    </w:p>
    <w:p w14:paraId="26D4DB1A">
      <w:pPr>
        <w:spacing w:line="480" w:lineRule="exact"/>
        <w:ind w:firstLine="480" w:firstLineChars="200"/>
        <w:rPr>
          <w:rFonts w:hint="default" w:ascii="Times New Roman" w:hAnsi="Times New Roman" w:eastAsia="方正仿宋_GBK" w:cs="Times New Roman"/>
          <w:color w:val="000000"/>
          <w:sz w:val="24"/>
          <w:szCs w:val="24"/>
          <w:highlight w:val="none"/>
        </w:rPr>
      </w:pPr>
      <w:r>
        <w:rPr>
          <w:rFonts w:hint="default" w:ascii="Times New Roman" w:hAnsi="Times New Roman" w:eastAsia="方正仿宋_GBK" w:cs="Times New Roman"/>
          <w:color w:val="000000"/>
          <w:sz w:val="24"/>
          <w:szCs w:val="24"/>
          <w:highlight w:val="none"/>
        </w:rPr>
        <w:t>2.质疑答复</w:t>
      </w:r>
    </w:p>
    <w:p w14:paraId="67F336E8">
      <w:pPr>
        <w:spacing w:line="480" w:lineRule="exact"/>
        <w:ind w:firstLine="480" w:firstLineChars="200"/>
        <w:rPr>
          <w:rFonts w:hint="default" w:ascii="Times New Roman" w:hAnsi="Times New Roman" w:eastAsia="方正仿宋_GBK" w:cs="Times New Roman"/>
          <w:color w:val="000000"/>
          <w:sz w:val="24"/>
          <w:szCs w:val="24"/>
          <w:highlight w:val="none"/>
        </w:rPr>
      </w:pPr>
      <w:r>
        <w:rPr>
          <w:rFonts w:hint="default" w:ascii="Times New Roman" w:hAnsi="Times New Roman" w:eastAsia="方正仿宋_GBK" w:cs="Times New Roman"/>
          <w:color w:val="000000"/>
          <w:sz w:val="24"/>
          <w:szCs w:val="24"/>
          <w:highlight w:val="none"/>
        </w:rPr>
        <w:t>采购人、采购代理机构应当在收到</w:t>
      </w:r>
      <w:r>
        <w:rPr>
          <w:rFonts w:hint="default" w:ascii="Times New Roman" w:hAnsi="Times New Roman" w:eastAsia="方正仿宋_GBK" w:cs="Times New Roman"/>
          <w:color w:val="000000"/>
          <w:sz w:val="24"/>
          <w:szCs w:val="24"/>
          <w:highlight w:val="none"/>
          <w:lang w:eastAsia="zh-CN"/>
        </w:rPr>
        <w:t>供应商</w:t>
      </w:r>
      <w:r>
        <w:rPr>
          <w:rFonts w:hint="default" w:ascii="Times New Roman" w:hAnsi="Times New Roman" w:eastAsia="方正仿宋_GBK" w:cs="Times New Roman"/>
          <w:color w:val="000000"/>
          <w:sz w:val="24"/>
          <w:szCs w:val="24"/>
          <w:highlight w:val="none"/>
        </w:rPr>
        <w:t>的书面质疑后七个工作日内作出答复，并以书面形式通知质疑</w:t>
      </w:r>
      <w:r>
        <w:rPr>
          <w:rFonts w:hint="default" w:ascii="Times New Roman" w:hAnsi="Times New Roman" w:eastAsia="方正仿宋_GBK" w:cs="Times New Roman"/>
          <w:color w:val="000000"/>
          <w:sz w:val="24"/>
          <w:szCs w:val="24"/>
          <w:highlight w:val="none"/>
          <w:lang w:eastAsia="zh-CN"/>
        </w:rPr>
        <w:t>供应商</w:t>
      </w:r>
      <w:r>
        <w:rPr>
          <w:rFonts w:hint="default" w:ascii="Times New Roman" w:hAnsi="Times New Roman" w:eastAsia="方正仿宋_GBK" w:cs="Times New Roman"/>
          <w:color w:val="000000"/>
          <w:sz w:val="24"/>
          <w:szCs w:val="24"/>
          <w:highlight w:val="none"/>
        </w:rPr>
        <w:t>和其他有关</w:t>
      </w:r>
      <w:r>
        <w:rPr>
          <w:rFonts w:hint="default" w:ascii="Times New Roman" w:hAnsi="Times New Roman" w:eastAsia="方正仿宋_GBK" w:cs="Times New Roman"/>
          <w:color w:val="000000"/>
          <w:sz w:val="24"/>
          <w:szCs w:val="24"/>
          <w:highlight w:val="none"/>
          <w:lang w:eastAsia="zh-CN"/>
        </w:rPr>
        <w:t>供应商</w:t>
      </w:r>
      <w:r>
        <w:rPr>
          <w:rFonts w:hint="default" w:ascii="Times New Roman" w:hAnsi="Times New Roman" w:eastAsia="方正仿宋_GBK" w:cs="Times New Roman"/>
          <w:color w:val="000000"/>
          <w:sz w:val="24"/>
          <w:szCs w:val="24"/>
          <w:highlight w:val="none"/>
        </w:rPr>
        <w:t>。</w:t>
      </w:r>
    </w:p>
    <w:p w14:paraId="1264D6DE">
      <w:pPr>
        <w:spacing w:line="480" w:lineRule="exact"/>
        <w:ind w:firstLine="480" w:firstLineChars="200"/>
        <w:rPr>
          <w:rFonts w:hint="default" w:ascii="Times New Roman" w:hAnsi="Times New Roman" w:eastAsia="方正仿宋_GBK" w:cs="Times New Roman"/>
          <w:color w:val="000000"/>
          <w:sz w:val="24"/>
          <w:szCs w:val="24"/>
          <w:highlight w:val="none"/>
        </w:rPr>
      </w:pPr>
      <w:r>
        <w:rPr>
          <w:rFonts w:hint="default" w:ascii="Times New Roman" w:hAnsi="Times New Roman" w:eastAsia="方正仿宋_GBK" w:cs="Times New Roman"/>
          <w:color w:val="000000"/>
          <w:sz w:val="24"/>
          <w:szCs w:val="24"/>
          <w:highlight w:val="none"/>
        </w:rPr>
        <w:t>3.其他</w:t>
      </w:r>
    </w:p>
    <w:p w14:paraId="08CA2E49">
      <w:pPr>
        <w:spacing w:line="480" w:lineRule="exact"/>
        <w:ind w:firstLine="480" w:firstLineChars="200"/>
        <w:rPr>
          <w:rFonts w:hint="default" w:ascii="Times New Roman" w:hAnsi="Times New Roman" w:eastAsia="方正仿宋_GBK" w:cs="Times New Roman"/>
          <w:color w:val="000000"/>
          <w:sz w:val="24"/>
          <w:szCs w:val="24"/>
          <w:highlight w:val="none"/>
        </w:rPr>
      </w:pPr>
      <w:r>
        <w:rPr>
          <w:rFonts w:hint="default" w:ascii="Times New Roman" w:hAnsi="Times New Roman" w:eastAsia="方正仿宋_GBK" w:cs="Times New Roman"/>
          <w:color w:val="000000"/>
          <w:sz w:val="24"/>
          <w:szCs w:val="24"/>
          <w:highlight w:val="none"/>
        </w:rPr>
        <w:t>3.1</w:t>
      </w:r>
      <w:r>
        <w:rPr>
          <w:rFonts w:hint="default" w:ascii="Times New Roman" w:hAnsi="Times New Roman" w:eastAsia="方正仿宋_GBK" w:cs="Times New Roman"/>
          <w:color w:val="000000"/>
          <w:sz w:val="24"/>
          <w:szCs w:val="24"/>
          <w:highlight w:val="none"/>
          <w:lang w:eastAsia="zh-CN"/>
        </w:rPr>
        <w:t>供应商</w:t>
      </w:r>
      <w:r>
        <w:rPr>
          <w:rFonts w:hint="default" w:ascii="Times New Roman" w:hAnsi="Times New Roman" w:eastAsia="方正仿宋_GBK" w:cs="Times New Roman"/>
          <w:color w:val="000000"/>
          <w:sz w:val="24"/>
          <w:szCs w:val="24"/>
          <w:highlight w:val="none"/>
        </w:rPr>
        <w:t>应按照《政府采购质疑和投诉办法》（财政部令第94号）及相关法律法规要求，在法定质疑期内一次性提出针对同一采购程序环节的质疑。</w:t>
      </w:r>
    </w:p>
    <w:p w14:paraId="65FB5E02">
      <w:pPr>
        <w:spacing w:line="480" w:lineRule="exact"/>
        <w:ind w:firstLine="480" w:firstLineChars="200"/>
        <w:rPr>
          <w:rFonts w:hint="default" w:ascii="Times New Roman" w:hAnsi="Times New Roman" w:eastAsia="方正仿宋_GBK" w:cs="Times New Roman"/>
          <w:color w:val="000000"/>
          <w:sz w:val="24"/>
          <w:szCs w:val="24"/>
          <w:highlight w:val="none"/>
        </w:rPr>
      </w:pPr>
      <w:r>
        <w:rPr>
          <w:rFonts w:hint="default" w:ascii="Times New Roman" w:hAnsi="Times New Roman" w:eastAsia="方正仿宋_GBK" w:cs="Times New Roman"/>
          <w:color w:val="000000"/>
          <w:sz w:val="24"/>
          <w:szCs w:val="24"/>
          <w:highlight w:val="none"/>
        </w:rPr>
        <w:t>3.2质疑函范本可在财政部门户网站和中国政府采购网下载。</w:t>
      </w:r>
    </w:p>
    <w:p w14:paraId="3AF728F9">
      <w:pPr>
        <w:spacing w:line="480" w:lineRule="exact"/>
        <w:ind w:firstLine="480" w:firstLineChars="200"/>
        <w:rPr>
          <w:rFonts w:hint="default" w:ascii="Times New Roman" w:hAnsi="Times New Roman" w:eastAsia="方正仿宋_GBK" w:cs="Times New Roman"/>
          <w:color w:val="000000"/>
          <w:sz w:val="24"/>
          <w:szCs w:val="24"/>
          <w:highlight w:val="none"/>
        </w:rPr>
      </w:pPr>
      <w:r>
        <w:rPr>
          <w:rFonts w:hint="default" w:ascii="Times New Roman" w:hAnsi="Times New Roman" w:eastAsia="方正仿宋_GBK" w:cs="Times New Roman"/>
          <w:color w:val="000000"/>
          <w:sz w:val="24"/>
          <w:szCs w:val="24"/>
          <w:highlight w:val="none"/>
        </w:rPr>
        <w:t>（二）投诉</w:t>
      </w:r>
    </w:p>
    <w:p w14:paraId="2E721880">
      <w:pPr>
        <w:spacing w:line="480" w:lineRule="exact"/>
        <w:ind w:firstLine="480" w:firstLineChars="200"/>
        <w:rPr>
          <w:rFonts w:hint="default" w:ascii="Times New Roman" w:hAnsi="Times New Roman" w:eastAsia="方正仿宋_GBK" w:cs="Times New Roman"/>
          <w:color w:val="000000"/>
          <w:sz w:val="24"/>
          <w:szCs w:val="24"/>
          <w:highlight w:val="none"/>
        </w:rPr>
      </w:pPr>
      <w:r>
        <w:rPr>
          <w:rFonts w:hint="default" w:ascii="Times New Roman" w:hAnsi="Times New Roman" w:eastAsia="方正仿宋_GBK" w:cs="Times New Roman"/>
          <w:color w:val="000000"/>
          <w:sz w:val="24"/>
          <w:szCs w:val="24"/>
          <w:highlight w:val="none"/>
        </w:rPr>
        <w:t>1.</w:t>
      </w:r>
      <w:r>
        <w:rPr>
          <w:rFonts w:hint="default" w:ascii="Times New Roman" w:hAnsi="Times New Roman" w:eastAsia="方正仿宋_GBK" w:cs="Times New Roman"/>
          <w:color w:val="000000"/>
          <w:sz w:val="24"/>
          <w:szCs w:val="24"/>
          <w:highlight w:val="none"/>
          <w:lang w:eastAsia="zh-CN"/>
        </w:rPr>
        <w:t>供应商</w:t>
      </w:r>
      <w:r>
        <w:rPr>
          <w:rFonts w:hint="default" w:ascii="Times New Roman" w:hAnsi="Times New Roman" w:eastAsia="方正仿宋_GBK" w:cs="Times New Roman"/>
          <w:color w:val="000000"/>
          <w:sz w:val="24"/>
          <w:szCs w:val="24"/>
          <w:highlight w:val="none"/>
        </w:rPr>
        <w:t>对采购人、采购代理机构的答复不满意，或者采购人、采购代理机构未在规定时间内作出答复的，可以在答复期满后15个工作日内按照相关法律法规向财政部门提起投诉。</w:t>
      </w:r>
    </w:p>
    <w:p w14:paraId="5A198654">
      <w:pPr>
        <w:spacing w:line="480" w:lineRule="exact"/>
        <w:ind w:firstLine="480" w:firstLineChars="200"/>
        <w:rPr>
          <w:rFonts w:hint="default" w:ascii="Times New Roman" w:hAnsi="Times New Roman" w:eastAsia="方正仿宋_GBK" w:cs="Times New Roman"/>
          <w:color w:val="000000"/>
          <w:sz w:val="24"/>
          <w:szCs w:val="24"/>
          <w:highlight w:val="none"/>
        </w:rPr>
      </w:pPr>
      <w:r>
        <w:rPr>
          <w:rFonts w:hint="default" w:ascii="Times New Roman" w:hAnsi="Times New Roman" w:eastAsia="方正仿宋_GBK" w:cs="Times New Roman"/>
          <w:color w:val="000000"/>
          <w:sz w:val="24"/>
          <w:szCs w:val="24"/>
          <w:highlight w:val="none"/>
        </w:rPr>
        <w:t>2.</w:t>
      </w:r>
      <w:r>
        <w:rPr>
          <w:rFonts w:hint="default" w:ascii="Times New Roman" w:hAnsi="Times New Roman" w:eastAsia="方正仿宋_GBK" w:cs="Times New Roman"/>
          <w:color w:val="000000"/>
          <w:sz w:val="24"/>
          <w:szCs w:val="24"/>
          <w:highlight w:val="none"/>
          <w:lang w:eastAsia="zh-CN"/>
        </w:rPr>
        <w:t>供应商</w:t>
      </w:r>
      <w:r>
        <w:rPr>
          <w:rFonts w:hint="default" w:ascii="Times New Roman" w:hAnsi="Times New Roman" w:eastAsia="方正仿宋_GBK" w:cs="Times New Roman"/>
          <w:color w:val="000000"/>
          <w:sz w:val="24"/>
          <w:szCs w:val="24"/>
          <w:highlight w:val="none"/>
        </w:rPr>
        <w:t>应按照《政府采购质疑和投诉办法》（财政部令第94号）及相关法律法规要求递交投诉书和必要的证明材料。投诉书范本可在财政部门户网站和中国政府采购网下载。</w:t>
      </w:r>
    </w:p>
    <w:p w14:paraId="75FAA121">
      <w:pPr>
        <w:spacing w:line="480" w:lineRule="exact"/>
        <w:ind w:firstLine="480" w:firstLineChars="200"/>
        <w:rPr>
          <w:rFonts w:hint="default" w:ascii="Times New Roman" w:hAnsi="Times New Roman" w:eastAsia="方正仿宋_GBK" w:cs="Times New Roman"/>
          <w:color w:val="000000"/>
          <w:sz w:val="24"/>
          <w:szCs w:val="24"/>
          <w:highlight w:val="none"/>
        </w:rPr>
      </w:pPr>
      <w:r>
        <w:rPr>
          <w:rFonts w:hint="default" w:ascii="Times New Roman" w:hAnsi="Times New Roman" w:eastAsia="方正仿宋_GBK" w:cs="Times New Roman"/>
          <w:color w:val="000000"/>
          <w:sz w:val="24"/>
          <w:szCs w:val="24"/>
          <w:highlight w:val="none"/>
        </w:rPr>
        <w:t>3.投诉书应当使用中文，相关当事人提供外文书证或者外国语视听资料的，应当附有中文译本，由翻译机构盖章或者翻译人员签名；相关当事人向财政部门提供的在中华人民共和国领域外形成的证据，应当说明来源，经所在国公证机关证明，并经中华人民共和国驻该国使领馆认证，或者履行中华人民共和国与证据所在国订立的有关条约中规定的证明手续；相关当事人提供的在香港特别行政区、澳门特别行政区和台湾地区内形成的证据，应当履行相关的证明手续。</w:t>
      </w:r>
    </w:p>
    <w:p w14:paraId="706A7DB3">
      <w:pPr>
        <w:pStyle w:val="17"/>
        <w:bidi w:val="0"/>
        <w:rPr>
          <w:rFonts w:hint="default" w:ascii="Times New Roman" w:hAnsi="Times New Roman" w:eastAsia="方正仿宋_GBK" w:cs="Times New Roman"/>
          <w:color w:val="000000"/>
          <w:sz w:val="24"/>
          <w:szCs w:val="24"/>
          <w:highlight w:val="none"/>
        </w:rPr>
      </w:pPr>
      <w:r>
        <w:rPr>
          <w:rFonts w:hint="default" w:ascii="Times New Roman" w:hAnsi="Times New Roman" w:eastAsia="方正仿宋_GBK" w:cs="Times New Roman"/>
          <w:color w:val="000000"/>
          <w:sz w:val="24"/>
          <w:szCs w:val="24"/>
          <w:highlight w:val="none"/>
        </w:rPr>
        <w:t>4.在确定受理投诉后，财政部门自受理投诉之日起30个工作日内（需要检验、检测、鉴定、专家评审以及需要投诉人补正材料的，所需时间不计算在投诉处理期限内）对投诉事项做出处理决定。</w:t>
      </w:r>
    </w:p>
    <w:p w14:paraId="6292B09F">
      <w:pPr>
        <w:spacing w:line="480" w:lineRule="exact"/>
        <w:ind w:firstLine="480" w:firstLineChars="200"/>
        <w:rPr>
          <w:rFonts w:hint="default" w:ascii="Times New Roman" w:hAnsi="Times New Roman" w:eastAsia="方正黑体_GBK" w:cs="Times New Roman"/>
          <w:bCs/>
          <w:color w:val="000000"/>
          <w:sz w:val="24"/>
          <w:szCs w:val="24"/>
          <w:highlight w:val="none"/>
        </w:rPr>
      </w:pPr>
      <w:r>
        <w:rPr>
          <w:rFonts w:hint="default" w:ascii="Times New Roman" w:hAnsi="Times New Roman" w:eastAsia="方正黑体_GBK" w:cs="Times New Roman"/>
          <w:bCs/>
          <w:color w:val="000000"/>
          <w:sz w:val="24"/>
          <w:szCs w:val="24"/>
          <w:highlight w:val="none"/>
          <w:lang w:eastAsia="zh-CN"/>
        </w:rPr>
        <w:t>七</w:t>
      </w:r>
      <w:r>
        <w:rPr>
          <w:rFonts w:hint="default" w:ascii="Times New Roman" w:hAnsi="Times New Roman" w:eastAsia="方正黑体_GBK" w:cs="Times New Roman"/>
          <w:bCs/>
          <w:color w:val="000000"/>
          <w:sz w:val="24"/>
          <w:szCs w:val="24"/>
          <w:highlight w:val="none"/>
        </w:rPr>
        <w:t>、签订合同</w:t>
      </w:r>
    </w:p>
    <w:p w14:paraId="3BDDE763">
      <w:pPr>
        <w:spacing w:line="480" w:lineRule="exact"/>
        <w:ind w:firstLine="480" w:firstLineChars="200"/>
        <w:rPr>
          <w:rFonts w:hint="default" w:ascii="Times New Roman" w:hAnsi="Times New Roman" w:eastAsia="方正仿宋_GBK" w:cs="Times New Roman"/>
          <w:color w:val="000000"/>
          <w:sz w:val="24"/>
          <w:szCs w:val="24"/>
          <w:highlight w:val="none"/>
        </w:rPr>
      </w:pPr>
      <w:r>
        <w:rPr>
          <w:rFonts w:hint="default" w:ascii="Times New Roman" w:hAnsi="Times New Roman" w:eastAsia="方正仿宋_GBK" w:cs="Times New Roman"/>
          <w:color w:val="000000"/>
          <w:sz w:val="24"/>
          <w:szCs w:val="24"/>
          <w:highlight w:val="none"/>
        </w:rPr>
        <w:t>（一）采购人应当自收到</w:t>
      </w:r>
      <w:r>
        <w:rPr>
          <w:rFonts w:hint="eastAsia" w:eastAsia="方正仿宋_GBK" w:cs="Times New Roman"/>
          <w:color w:val="000000"/>
          <w:sz w:val="24"/>
          <w:szCs w:val="24"/>
          <w:highlight w:val="none"/>
          <w:lang w:eastAsia="zh-CN"/>
        </w:rPr>
        <w:t>成交</w:t>
      </w:r>
      <w:r>
        <w:rPr>
          <w:rFonts w:hint="default" w:ascii="Times New Roman" w:hAnsi="Times New Roman" w:eastAsia="方正仿宋_GBK" w:cs="Times New Roman"/>
          <w:color w:val="000000"/>
          <w:sz w:val="24"/>
          <w:szCs w:val="24"/>
          <w:highlight w:val="none"/>
        </w:rPr>
        <w:t>通知书发出之日起20日内，按照</w:t>
      </w:r>
      <w:r>
        <w:rPr>
          <w:rFonts w:hint="default" w:ascii="Times New Roman" w:hAnsi="Times New Roman" w:eastAsia="方正仿宋_GBK" w:cs="Times New Roman"/>
          <w:color w:val="000000"/>
          <w:sz w:val="24"/>
          <w:szCs w:val="24"/>
          <w:highlight w:val="none"/>
          <w:lang w:eastAsia="zh-CN"/>
        </w:rPr>
        <w:t>采购</w:t>
      </w:r>
      <w:r>
        <w:rPr>
          <w:rFonts w:hint="default" w:ascii="Times New Roman" w:hAnsi="Times New Roman" w:eastAsia="方正仿宋_GBK" w:cs="Times New Roman"/>
          <w:color w:val="000000"/>
          <w:sz w:val="24"/>
          <w:szCs w:val="24"/>
          <w:highlight w:val="none"/>
        </w:rPr>
        <w:t>文件和中标人</w:t>
      </w:r>
      <w:r>
        <w:rPr>
          <w:rFonts w:hint="default" w:ascii="Times New Roman" w:hAnsi="Times New Roman" w:eastAsia="方正仿宋_GBK" w:cs="Times New Roman"/>
          <w:color w:val="000000"/>
          <w:sz w:val="24"/>
          <w:szCs w:val="24"/>
          <w:highlight w:val="none"/>
          <w:lang w:eastAsia="zh-CN"/>
        </w:rPr>
        <w:t>响应</w:t>
      </w:r>
      <w:r>
        <w:rPr>
          <w:rFonts w:hint="default" w:ascii="Times New Roman" w:hAnsi="Times New Roman" w:eastAsia="方正仿宋_GBK" w:cs="Times New Roman"/>
          <w:color w:val="000000"/>
          <w:sz w:val="24"/>
          <w:szCs w:val="24"/>
          <w:highlight w:val="none"/>
        </w:rPr>
        <w:t>文件的约定，与中标人签订书面合同。所签订的合同不得对</w:t>
      </w:r>
      <w:r>
        <w:rPr>
          <w:rFonts w:hint="default" w:ascii="Times New Roman" w:hAnsi="Times New Roman" w:eastAsia="方正仿宋_GBK" w:cs="Times New Roman"/>
          <w:color w:val="000000"/>
          <w:sz w:val="24"/>
          <w:szCs w:val="24"/>
          <w:highlight w:val="none"/>
          <w:lang w:eastAsia="zh-CN"/>
        </w:rPr>
        <w:t>采购</w:t>
      </w:r>
      <w:r>
        <w:rPr>
          <w:rFonts w:hint="default" w:ascii="Times New Roman" w:hAnsi="Times New Roman" w:eastAsia="方正仿宋_GBK" w:cs="Times New Roman"/>
          <w:color w:val="000000"/>
          <w:sz w:val="24"/>
          <w:szCs w:val="24"/>
          <w:highlight w:val="none"/>
        </w:rPr>
        <w:t>文件和中标人</w:t>
      </w:r>
      <w:r>
        <w:rPr>
          <w:rFonts w:hint="default" w:ascii="Times New Roman" w:hAnsi="Times New Roman" w:eastAsia="方正仿宋_GBK" w:cs="Times New Roman"/>
          <w:color w:val="000000"/>
          <w:sz w:val="24"/>
          <w:szCs w:val="24"/>
          <w:highlight w:val="none"/>
          <w:lang w:eastAsia="zh-CN"/>
        </w:rPr>
        <w:t>响应</w:t>
      </w:r>
      <w:r>
        <w:rPr>
          <w:rFonts w:hint="default" w:ascii="Times New Roman" w:hAnsi="Times New Roman" w:eastAsia="方正仿宋_GBK" w:cs="Times New Roman"/>
          <w:color w:val="000000"/>
          <w:sz w:val="24"/>
          <w:szCs w:val="24"/>
          <w:highlight w:val="none"/>
        </w:rPr>
        <w:t>文件作实质性修改。</w:t>
      </w:r>
    </w:p>
    <w:p w14:paraId="10A83EB6">
      <w:pPr>
        <w:spacing w:line="480" w:lineRule="exact"/>
        <w:ind w:firstLine="480" w:firstLineChars="200"/>
        <w:rPr>
          <w:rFonts w:hint="default" w:ascii="Times New Roman" w:hAnsi="Times New Roman" w:eastAsia="方正仿宋_GBK" w:cs="Times New Roman"/>
          <w:color w:val="000000"/>
          <w:sz w:val="24"/>
          <w:szCs w:val="24"/>
          <w:highlight w:val="none"/>
        </w:rPr>
      </w:pPr>
      <w:r>
        <w:rPr>
          <w:rFonts w:hint="default" w:ascii="Times New Roman" w:hAnsi="Times New Roman" w:eastAsia="方正仿宋_GBK" w:cs="Times New Roman"/>
          <w:color w:val="000000"/>
          <w:sz w:val="24"/>
          <w:szCs w:val="24"/>
          <w:highlight w:val="none"/>
        </w:rPr>
        <w:t>（二）</w:t>
      </w:r>
      <w:r>
        <w:rPr>
          <w:rFonts w:hint="default" w:ascii="Times New Roman" w:hAnsi="Times New Roman" w:eastAsia="方正仿宋_GBK" w:cs="Times New Roman"/>
          <w:color w:val="000000"/>
          <w:sz w:val="24"/>
          <w:szCs w:val="24"/>
          <w:highlight w:val="none"/>
          <w:lang w:eastAsia="zh-CN"/>
        </w:rPr>
        <w:t>采购</w:t>
      </w:r>
      <w:r>
        <w:rPr>
          <w:rFonts w:hint="default" w:ascii="Times New Roman" w:hAnsi="Times New Roman" w:eastAsia="方正仿宋_GBK" w:cs="Times New Roman"/>
          <w:color w:val="000000"/>
          <w:sz w:val="24"/>
          <w:szCs w:val="24"/>
          <w:highlight w:val="none"/>
        </w:rPr>
        <w:t>文件、中标人的</w:t>
      </w:r>
      <w:r>
        <w:rPr>
          <w:rFonts w:hint="default" w:ascii="Times New Roman" w:hAnsi="Times New Roman" w:eastAsia="方正仿宋_GBK" w:cs="Times New Roman"/>
          <w:color w:val="000000"/>
          <w:sz w:val="24"/>
          <w:szCs w:val="24"/>
          <w:highlight w:val="none"/>
          <w:lang w:eastAsia="zh-CN"/>
        </w:rPr>
        <w:t>响应</w:t>
      </w:r>
      <w:r>
        <w:rPr>
          <w:rFonts w:hint="default" w:ascii="Times New Roman" w:hAnsi="Times New Roman" w:eastAsia="方正仿宋_GBK" w:cs="Times New Roman"/>
          <w:color w:val="000000"/>
          <w:sz w:val="24"/>
          <w:szCs w:val="24"/>
          <w:highlight w:val="none"/>
        </w:rPr>
        <w:t>文件及澄清文件等，均为签订采购合同的依据。</w:t>
      </w:r>
    </w:p>
    <w:p w14:paraId="4C62FD36">
      <w:pPr>
        <w:spacing w:line="480" w:lineRule="exact"/>
        <w:ind w:firstLine="480" w:firstLineChars="200"/>
        <w:rPr>
          <w:rFonts w:hint="default" w:ascii="Times New Roman" w:hAnsi="Times New Roman" w:eastAsia="方正仿宋_GBK" w:cs="Times New Roman"/>
          <w:color w:val="000000"/>
          <w:sz w:val="24"/>
          <w:szCs w:val="24"/>
          <w:highlight w:val="none"/>
        </w:rPr>
      </w:pPr>
      <w:r>
        <w:rPr>
          <w:rFonts w:hint="default" w:ascii="Times New Roman" w:hAnsi="Times New Roman" w:eastAsia="方正仿宋_GBK" w:cs="Times New Roman"/>
          <w:color w:val="000000"/>
          <w:sz w:val="24"/>
          <w:szCs w:val="24"/>
          <w:highlight w:val="none"/>
        </w:rPr>
        <w:t>（三）采购人与</w:t>
      </w:r>
      <w:r>
        <w:rPr>
          <w:rFonts w:hint="eastAsia" w:eastAsia="方正仿宋_GBK" w:cs="Times New Roman"/>
          <w:color w:val="000000"/>
          <w:sz w:val="24"/>
          <w:szCs w:val="24"/>
          <w:highlight w:val="none"/>
          <w:lang w:eastAsia="zh-CN"/>
        </w:rPr>
        <w:t>供应商</w:t>
      </w:r>
      <w:r>
        <w:rPr>
          <w:rFonts w:hint="default" w:ascii="Times New Roman" w:hAnsi="Times New Roman" w:eastAsia="方正仿宋_GBK" w:cs="Times New Roman"/>
          <w:color w:val="000000"/>
          <w:sz w:val="24"/>
          <w:szCs w:val="24"/>
          <w:highlight w:val="none"/>
        </w:rPr>
        <w:t>签署合同时，应当同时签署廉洁购销合同，列明企业指定销售代表姓名，以及不得实施商业贿赂行为、实施商业贿赂行为后将被列入商业贿赂不良记录等条款。</w:t>
      </w:r>
    </w:p>
    <w:p w14:paraId="1C3F0385">
      <w:pPr>
        <w:pStyle w:val="17"/>
        <w:bidi w:val="0"/>
        <w:ind w:left="0" w:leftChars="0" w:firstLine="0" w:firstLineChars="0"/>
        <w:rPr>
          <w:rFonts w:hint="default" w:ascii="Times New Roman" w:hAnsi="Times New Roman" w:eastAsia="方正仿宋_GBK" w:cs="Times New Roman"/>
          <w:color w:val="000000"/>
          <w:sz w:val="24"/>
          <w:szCs w:val="24"/>
          <w:highlight w:val="none"/>
        </w:rPr>
        <w:sectPr>
          <w:pgSz w:w="11906" w:h="16838"/>
          <w:pgMar w:top="1984" w:right="1446" w:bottom="1644" w:left="1446" w:header="851" w:footer="992" w:gutter="0"/>
          <w:cols w:space="0" w:num="1"/>
          <w:rtlGutter w:val="0"/>
          <w:docGrid w:type="lines" w:linePitch="312" w:charSpace="0"/>
        </w:sectPr>
      </w:pPr>
      <w:r>
        <w:rPr>
          <w:rFonts w:hint="default" w:ascii="Times New Roman" w:hAnsi="Times New Roman" w:eastAsia="方正仿宋_GBK" w:cs="Times New Roman"/>
          <w:color w:val="000000"/>
          <w:sz w:val="24"/>
          <w:szCs w:val="24"/>
          <w:highlight w:val="none"/>
        </w:rPr>
        <w:t>（四）合同生效条款由供需双方约定，法律、行政法规规定应当办理批准、登记等手续后生效的合同，依照其规定。</w:t>
      </w:r>
    </w:p>
    <w:p w14:paraId="4C90BC52">
      <w:pPr>
        <w:pStyle w:val="16"/>
        <w:bidi w:val="0"/>
        <w:rPr>
          <w:rFonts w:hint="default"/>
          <w:highlight w:val="none"/>
          <w:lang w:val="en-US" w:eastAsia="zh-CN"/>
        </w:rPr>
      </w:pPr>
      <w:r>
        <w:rPr>
          <w:rFonts w:hint="default"/>
          <w:highlight w:val="none"/>
          <w:lang w:val="en-US" w:eastAsia="zh-CN"/>
        </w:rPr>
        <w:t>第六篇 合同主要条款和格式合同（样本）</w:t>
      </w:r>
    </w:p>
    <w:p w14:paraId="5E0BB476">
      <w:pPr>
        <w:shd w:val="clear" w:color="auto" w:fill="auto"/>
        <w:rPr>
          <w:rFonts w:hint="default" w:ascii="Times New Roman" w:hAnsi="Times New Roman" w:eastAsia="方正仿宋_GBK" w:cs="Times New Roman"/>
          <w:b w:val="0"/>
          <w:bCs w:val="0"/>
          <w:color w:val="auto"/>
          <w:sz w:val="32"/>
          <w:szCs w:val="32"/>
          <w:highlight w:val="none"/>
          <w:lang w:val="en-US" w:eastAsia="zh-CN"/>
        </w:rPr>
      </w:pPr>
    </w:p>
    <w:p w14:paraId="0C721340">
      <w:pPr>
        <w:snapToGrid w:val="0"/>
        <w:spacing w:line="400" w:lineRule="exact"/>
        <w:ind w:firstLine="480" w:firstLineChars="200"/>
        <w:outlineLvl w:val="0"/>
        <w:rPr>
          <w:rFonts w:hint="default" w:ascii="Times New Roman" w:hAnsi="Times New Roman" w:eastAsia="仿宋" w:cs="Times New Roman"/>
          <w:bCs/>
          <w:sz w:val="24"/>
        </w:rPr>
      </w:pPr>
      <w:r>
        <w:rPr>
          <w:rFonts w:hint="default" w:ascii="Times New Roman" w:hAnsi="Times New Roman" w:eastAsia="仿宋" w:cs="Times New Roman"/>
          <w:bCs/>
          <w:sz w:val="24"/>
        </w:rPr>
        <w:t>项目编号:                                 合同号:</w:t>
      </w:r>
    </w:p>
    <w:p w14:paraId="2CC31259">
      <w:pPr>
        <w:snapToGrid w:val="0"/>
        <w:spacing w:line="400" w:lineRule="exact"/>
        <w:ind w:firstLine="480" w:firstLineChars="200"/>
        <w:outlineLvl w:val="0"/>
        <w:rPr>
          <w:rFonts w:hint="default" w:ascii="Times New Roman" w:hAnsi="Times New Roman" w:eastAsia="仿宋" w:cs="Times New Roman"/>
          <w:bCs/>
          <w:sz w:val="24"/>
        </w:rPr>
      </w:pPr>
      <w:r>
        <w:rPr>
          <w:rFonts w:hint="eastAsia" w:eastAsia="仿宋" w:cs="Times New Roman"/>
          <w:bCs/>
          <w:sz w:val="24"/>
          <w:lang w:eastAsia="zh-CN"/>
        </w:rPr>
        <w:t>采购人</w:t>
      </w:r>
      <w:r>
        <w:rPr>
          <w:rFonts w:hint="default" w:ascii="Times New Roman" w:hAnsi="Times New Roman" w:eastAsia="仿宋" w:cs="Times New Roman"/>
          <w:bCs/>
          <w:sz w:val="24"/>
        </w:rPr>
        <w:t>：           （以下简称</w:t>
      </w:r>
      <w:r>
        <w:rPr>
          <w:rFonts w:hint="eastAsia" w:eastAsia="仿宋" w:cs="Times New Roman"/>
          <w:bCs/>
          <w:sz w:val="24"/>
          <w:lang w:eastAsia="zh-CN"/>
        </w:rPr>
        <w:t>采购人</w:t>
      </w:r>
      <w:r>
        <w:rPr>
          <w:rFonts w:hint="default" w:ascii="Times New Roman" w:hAnsi="Times New Roman" w:eastAsia="仿宋" w:cs="Times New Roman"/>
          <w:bCs/>
          <w:sz w:val="24"/>
        </w:rPr>
        <w:t>）</w:t>
      </w:r>
    </w:p>
    <w:p w14:paraId="6A0B6224">
      <w:pPr>
        <w:snapToGrid w:val="0"/>
        <w:spacing w:line="400" w:lineRule="exact"/>
        <w:ind w:firstLine="480" w:firstLineChars="200"/>
        <w:outlineLvl w:val="0"/>
        <w:rPr>
          <w:rFonts w:hint="default" w:ascii="Times New Roman" w:hAnsi="Times New Roman" w:eastAsia="仿宋" w:cs="Times New Roman"/>
          <w:bCs/>
          <w:sz w:val="24"/>
        </w:rPr>
      </w:pPr>
      <w:r>
        <w:rPr>
          <w:rFonts w:hint="eastAsia" w:eastAsia="仿宋" w:cs="Times New Roman"/>
          <w:bCs/>
          <w:sz w:val="24"/>
          <w:lang w:eastAsia="zh-CN"/>
        </w:rPr>
        <w:t>供应商</w:t>
      </w:r>
      <w:r>
        <w:rPr>
          <w:rFonts w:hint="default" w:ascii="Times New Roman" w:hAnsi="Times New Roman" w:eastAsia="仿宋" w:cs="Times New Roman"/>
          <w:bCs/>
          <w:sz w:val="24"/>
        </w:rPr>
        <w:t>：           （以下简称</w:t>
      </w:r>
      <w:r>
        <w:rPr>
          <w:rFonts w:hint="eastAsia" w:eastAsia="仿宋" w:cs="Times New Roman"/>
          <w:bCs/>
          <w:sz w:val="24"/>
          <w:lang w:eastAsia="zh-CN"/>
        </w:rPr>
        <w:t>供应商</w:t>
      </w:r>
      <w:r>
        <w:rPr>
          <w:rFonts w:hint="default" w:ascii="Times New Roman" w:hAnsi="Times New Roman" w:eastAsia="仿宋" w:cs="Times New Roman"/>
          <w:bCs/>
          <w:sz w:val="24"/>
        </w:rPr>
        <w:t>）</w:t>
      </w:r>
    </w:p>
    <w:p w14:paraId="0177173D">
      <w:pPr>
        <w:snapToGrid w:val="0"/>
        <w:spacing w:line="400" w:lineRule="exact"/>
        <w:ind w:firstLine="480" w:firstLineChars="200"/>
        <w:outlineLvl w:val="0"/>
        <w:rPr>
          <w:rFonts w:hint="default" w:ascii="Times New Roman" w:hAnsi="Times New Roman" w:eastAsia="仿宋" w:cs="Times New Roman"/>
          <w:bCs/>
          <w:sz w:val="24"/>
        </w:rPr>
      </w:pPr>
      <w:r>
        <w:rPr>
          <w:rFonts w:hint="default" w:ascii="Times New Roman" w:hAnsi="Times New Roman" w:eastAsia="仿宋" w:cs="Times New Roman"/>
          <w:bCs/>
          <w:sz w:val="24"/>
        </w:rPr>
        <w:t>根据招标程序和结果，经甲、乙双方友好协商，按照《中华人民共和国民法典》和有关法律法规的规定，就   项目签订本合同，双方代表签字、盖章后生效，共同遵守以下条款：</w:t>
      </w:r>
    </w:p>
    <w:tbl>
      <w:tblPr>
        <w:tblStyle w:val="1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83"/>
        <w:gridCol w:w="1916"/>
        <w:gridCol w:w="945"/>
        <w:gridCol w:w="940"/>
        <w:gridCol w:w="827"/>
        <w:gridCol w:w="1340"/>
        <w:gridCol w:w="1380"/>
      </w:tblGrid>
      <w:tr w14:paraId="20B73D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trPr>
        <w:tc>
          <w:tcPr>
            <w:tcW w:w="1020" w:type="pct"/>
            <w:vAlign w:val="center"/>
          </w:tcPr>
          <w:p w14:paraId="3913D5F3">
            <w:pPr>
              <w:snapToGrid w:val="0"/>
              <w:spacing w:line="400" w:lineRule="exact"/>
              <w:ind w:firstLine="420" w:firstLineChars="200"/>
              <w:outlineLvl w:val="0"/>
              <w:rPr>
                <w:rFonts w:hint="eastAsia" w:ascii="方正仿宋_GBK" w:hAnsi="方正仿宋_GBK" w:eastAsia="方正仿宋_GBK" w:cs="方正仿宋_GBK"/>
                <w:bCs/>
                <w:sz w:val="21"/>
                <w:szCs w:val="21"/>
              </w:rPr>
            </w:pPr>
            <w:r>
              <w:rPr>
                <w:rFonts w:hint="eastAsia" w:ascii="方正仿宋_GBK" w:hAnsi="方正仿宋_GBK" w:eastAsia="方正仿宋_GBK" w:cs="方正仿宋_GBK"/>
                <w:bCs/>
                <w:sz w:val="21"/>
                <w:szCs w:val="21"/>
              </w:rPr>
              <w:t>项目名称</w:t>
            </w:r>
          </w:p>
        </w:tc>
        <w:tc>
          <w:tcPr>
            <w:tcW w:w="1038" w:type="pct"/>
            <w:vAlign w:val="center"/>
          </w:tcPr>
          <w:p w14:paraId="5D205A7A">
            <w:pPr>
              <w:snapToGrid w:val="0"/>
              <w:spacing w:line="400" w:lineRule="exact"/>
              <w:jc w:val="center"/>
              <w:outlineLvl w:val="0"/>
              <w:rPr>
                <w:rFonts w:hint="eastAsia" w:ascii="方正仿宋_GBK" w:hAnsi="方正仿宋_GBK" w:eastAsia="方正仿宋_GBK" w:cs="方正仿宋_GBK"/>
                <w:bCs/>
                <w:sz w:val="21"/>
                <w:szCs w:val="21"/>
              </w:rPr>
            </w:pPr>
            <w:r>
              <w:rPr>
                <w:rFonts w:hint="eastAsia" w:ascii="方正仿宋_GBK" w:hAnsi="方正仿宋_GBK" w:eastAsia="方正仿宋_GBK" w:cs="方正仿宋_GBK"/>
                <w:bCs/>
                <w:sz w:val="21"/>
                <w:szCs w:val="21"/>
              </w:rPr>
              <w:t>服务具体内容</w:t>
            </w:r>
          </w:p>
        </w:tc>
        <w:tc>
          <w:tcPr>
            <w:tcW w:w="1021" w:type="pct"/>
            <w:gridSpan w:val="2"/>
            <w:vAlign w:val="center"/>
          </w:tcPr>
          <w:p w14:paraId="4183855E">
            <w:pPr>
              <w:snapToGrid w:val="0"/>
              <w:spacing w:line="400" w:lineRule="exact"/>
              <w:jc w:val="center"/>
              <w:outlineLvl w:val="0"/>
              <w:rPr>
                <w:rFonts w:hint="eastAsia" w:ascii="方正仿宋_GBK" w:hAnsi="方正仿宋_GBK" w:eastAsia="方正仿宋_GBK" w:cs="方正仿宋_GBK"/>
                <w:bCs/>
                <w:sz w:val="21"/>
                <w:szCs w:val="21"/>
              </w:rPr>
            </w:pPr>
            <w:r>
              <w:rPr>
                <w:rFonts w:hint="eastAsia" w:ascii="方正仿宋_GBK" w:hAnsi="方正仿宋_GBK" w:eastAsia="方正仿宋_GBK" w:cs="方正仿宋_GBK"/>
                <w:bCs/>
                <w:sz w:val="21"/>
                <w:szCs w:val="21"/>
              </w:rPr>
              <w:t>服务期限</w:t>
            </w:r>
          </w:p>
        </w:tc>
        <w:tc>
          <w:tcPr>
            <w:tcW w:w="448" w:type="pct"/>
            <w:vAlign w:val="center"/>
          </w:tcPr>
          <w:p w14:paraId="4AE7C9E6">
            <w:pPr>
              <w:snapToGrid w:val="0"/>
              <w:spacing w:line="400" w:lineRule="exact"/>
              <w:jc w:val="center"/>
              <w:outlineLvl w:val="0"/>
              <w:rPr>
                <w:rFonts w:hint="eastAsia" w:ascii="方正仿宋_GBK" w:hAnsi="方正仿宋_GBK" w:eastAsia="方正仿宋_GBK" w:cs="方正仿宋_GBK"/>
                <w:bCs/>
                <w:sz w:val="21"/>
                <w:szCs w:val="21"/>
              </w:rPr>
            </w:pPr>
            <w:r>
              <w:rPr>
                <w:rFonts w:hint="eastAsia" w:ascii="方正仿宋_GBK" w:hAnsi="方正仿宋_GBK" w:eastAsia="方正仿宋_GBK" w:cs="方正仿宋_GBK"/>
                <w:bCs/>
                <w:sz w:val="21"/>
                <w:szCs w:val="21"/>
              </w:rPr>
              <w:t>单价</w:t>
            </w:r>
          </w:p>
        </w:tc>
        <w:tc>
          <w:tcPr>
            <w:tcW w:w="726" w:type="pct"/>
            <w:vAlign w:val="center"/>
          </w:tcPr>
          <w:p w14:paraId="6E541FE4">
            <w:pPr>
              <w:snapToGrid w:val="0"/>
              <w:spacing w:line="400" w:lineRule="exact"/>
              <w:ind w:firstLine="210" w:firstLineChars="100"/>
              <w:outlineLvl w:val="0"/>
              <w:rPr>
                <w:rFonts w:hint="eastAsia" w:ascii="方正仿宋_GBK" w:hAnsi="方正仿宋_GBK" w:eastAsia="方正仿宋_GBK" w:cs="方正仿宋_GBK"/>
                <w:bCs/>
                <w:sz w:val="21"/>
                <w:szCs w:val="21"/>
              </w:rPr>
            </w:pPr>
            <w:r>
              <w:rPr>
                <w:rFonts w:hint="eastAsia" w:ascii="方正仿宋_GBK" w:hAnsi="方正仿宋_GBK" w:eastAsia="方正仿宋_GBK" w:cs="方正仿宋_GBK"/>
                <w:bCs/>
                <w:sz w:val="21"/>
                <w:szCs w:val="21"/>
              </w:rPr>
              <w:t>总价</w:t>
            </w:r>
          </w:p>
        </w:tc>
        <w:tc>
          <w:tcPr>
            <w:tcW w:w="743" w:type="pct"/>
            <w:vAlign w:val="center"/>
          </w:tcPr>
          <w:p w14:paraId="435A1B7A">
            <w:pPr>
              <w:snapToGrid w:val="0"/>
              <w:spacing w:line="400" w:lineRule="exact"/>
              <w:jc w:val="center"/>
              <w:outlineLvl w:val="0"/>
              <w:rPr>
                <w:rFonts w:hint="eastAsia" w:ascii="方正仿宋_GBK" w:hAnsi="方正仿宋_GBK" w:eastAsia="方正仿宋_GBK" w:cs="方正仿宋_GBK"/>
                <w:bCs/>
                <w:sz w:val="21"/>
                <w:szCs w:val="21"/>
              </w:rPr>
            </w:pPr>
            <w:r>
              <w:rPr>
                <w:rFonts w:hint="eastAsia" w:ascii="方正仿宋_GBK" w:hAnsi="方正仿宋_GBK" w:eastAsia="方正仿宋_GBK" w:cs="方正仿宋_GBK"/>
                <w:bCs/>
                <w:sz w:val="21"/>
                <w:szCs w:val="21"/>
              </w:rPr>
              <w:t>服务时间</w:t>
            </w:r>
          </w:p>
        </w:tc>
      </w:tr>
      <w:tr w14:paraId="2933EF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trPr>
        <w:tc>
          <w:tcPr>
            <w:tcW w:w="1020" w:type="pct"/>
            <w:vAlign w:val="center"/>
          </w:tcPr>
          <w:p w14:paraId="37F71A7D">
            <w:pPr>
              <w:snapToGrid w:val="0"/>
              <w:spacing w:line="240" w:lineRule="auto"/>
              <w:ind w:firstLine="420" w:firstLineChars="200"/>
              <w:jc w:val="center"/>
              <w:outlineLvl w:val="0"/>
              <w:rPr>
                <w:rFonts w:hint="default" w:ascii="Times New Roman" w:hAnsi="Times New Roman" w:eastAsia="仿宋" w:cs="Times New Roman"/>
                <w:bCs/>
                <w:sz w:val="21"/>
                <w:szCs w:val="21"/>
              </w:rPr>
            </w:pPr>
          </w:p>
        </w:tc>
        <w:tc>
          <w:tcPr>
            <w:tcW w:w="1038" w:type="pct"/>
            <w:vAlign w:val="center"/>
          </w:tcPr>
          <w:p w14:paraId="6E8FB108">
            <w:pPr>
              <w:snapToGrid w:val="0"/>
              <w:spacing w:line="240" w:lineRule="auto"/>
              <w:ind w:firstLine="420" w:firstLineChars="200"/>
              <w:jc w:val="center"/>
              <w:outlineLvl w:val="0"/>
              <w:rPr>
                <w:rFonts w:hint="default" w:ascii="Times New Roman" w:hAnsi="Times New Roman" w:eastAsia="仿宋" w:cs="Times New Roman"/>
                <w:bCs/>
                <w:sz w:val="21"/>
                <w:szCs w:val="21"/>
              </w:rPr>
            </w:pPr>
          </w:p>
        </w:tc>
        <w:tc>
          <w:tcPr>
            <w:tcW w:w="1021" w:type="pct"/>
            <w:gridSpan w:val="2"/>
            <w:vAlign w:val="center"/>
          </w:tcPr>
          <w:p w14:paraId="54294740">
            <w:pPr>
              <w:snapToGrid w:val="0"/>
              <w:spacing w:line="240" w:lineRule="auto"/>
              <w:ind w:firstLine="420" w:firstLineChars="200"/>
              <w:jc w:val="center"/>
              <w:outlineLvl w:val="0"/>
              <w:rPr>
                <w:rFonts w:hint="default" w:ascii="Times New Roman" w:hAnsi="Times New Roman" w:eastAsia="仿宋" w:cs="Times New Roman"/>
                <w:bCs/>
                <w:sz w:val="21"/>
                <w:szCs w:val="21"/>
              </w:rPr>
            </w:pPr>
          </w:p>
        </w:tc>
        <w:tc>
          <w:tcPr>
            <w:tcW w:w="448" w:type="pct"/>
            <w:vAlign w:val="center"/>
          </w:tcPr>
          <w:p w14:paraId="0BBFFDD5">
            <w:pPr>
              <w:snapToGrid w:val="0"/>
              <w:spacing w:line="240" w:lineRule="auto"/>
              <w:ind w:firstLine="420" w:firstLineChars="200"/>
              <w:jc w:val="center"/>
              <w:outlineLvl w:val="0"/>
              <w:rPr>
                <w:rFonts w:hint="default" w:ascii="Times New Roman" w:hAnsi="Times New Roman" w:eastAsia="仿宋" w:cs="Times New Roman"/>
                <w:bCs/>
                <w:sz w:val="21"/>
                <w:szCs w:val="21"/>
              </w:rPr>
            </w:pPr>
          </w:p>
        </w:tc>
        <w:tc>
          <w:tcPr>
            <w:tcW w:w="726" w:type="pct"/>
            <w:vAlign w:val="center"/>
          </w:tcPr>
          <w:p w14:paraId="1B294B8E">
            <w:pPr>
              <w:snapToGrid w:val="0"/>
              <w:spacing w:line="240" w:lineRule="auto"/>
              <w:ind w:firstLine="420" w:firstLineChars="200"/>
              <w:jc w:val="center"/>
              <w:outlineLvl w:val="0"/>
              <w:rPr>
                <w:rFonts w:hint="default" w:ascii="Times New Roman" w:hAnsi="Times New Roman" w:eastAsia="仿宋" w:cs="Times New Roman"/>
                <w:bCs/>
                <w:sz w:val="21"/>
                <w:szCs w:val="21"/>
              </w:rPr>
            </w:pPr>
          </w:p>
        </w:tc>
        <w:tc>
          <w:tcPr>
            <w:tcW w:w="743" w:type="pct"/>
            <w:vAlign w:val="center"/>
          </w:tcPr>
          <w:p w14:paraId="09DC9956">
            <w:pPr>
              <w:snapToGrid w:val="0"/>
              <w:spacing w:line="240" w:lineRule="auto"/>
              <w:ind w:firstLine="420" w:firstLineChars="200"/>
              <w:jc w:val="center"/>
              <w:outlineLvl w:val="0"/>
              <w:rPr>
                <w:rFonts w:hint="default" w:ascii="Times New Roman" w:hAnsi="Times New Roman" w:eastAsia="仿宋" w:cs="Times New Roman"/>
                <w:bCs/>
                <w:sz w:val="21"/>
                <w:szCs w:val="21"/>
              </w:rPr>
            </w:pPr>
          </w:p>
        </w:tc>
      </w:tr>
      <w:tr w14:paraId="45A929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34" w:hRule="atLeast"/>
        </w:trPr>
        <w:tc>
          <w:tcPr>
            <w:tcW w:w="5000" w:type="pct"/>
            <w:gridSpan w:val="7"/>
            <w:vAlign w:val="center"/>
          </w:tcPr>
          <w:p w14:paraId="48579A1C">
            <w:pPr>
              <w:snapToGrid w:val="0"/>
              <w:spacing w:line="240" w:lineRule="auto"/>
              <w:outlineLvl w:val="0"/>
              <w:rPr>
                <w:rFonts w:hint="default" w:ascii="Times New Roman" w:hAnsi="Times New Roman" w:eastAsia="仿宋" w:cs="Times New Roman"/>
                <w:bCs/>
                <w:sz w:val="21"/>
                <w:szCs w:val="21"/>
              </w:rPr>
            </w:pPr>
            <w:r>
              <w:rPr>
                <w:rFonts w:hint="default" w:ascii="Times New Roman" w:hAnsi="Times New Roman" w:eastAsia="仿宋" w:cs="Times New Roman"/>
                <w:bCs/>
                <w:sz w:val="21"/>
                <w:szCs w:val="21"/>
              </w:rPr>
              <w:t>合计人民币（小写）：</w:t>
            </w:r>
          </w:p>
        </w:tc>
      </w:tr>
      <w:tr w14:paraId="47DFB0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34" w:hRule="atLeast"/>
        </w:trPr>
        <w:tc>
          <w:tcPr>
            <w:tcW w:w="5000" w:type="pct"/>
            <w:gridSpan w:val="7"/>
            <w:vAlign w:val="center"/>
          </w:tcPr>
          <w:p w14:paraId="1B50FEA1">
            <w:pPr>
              <w:snapToGrid w:val="0"/>
              <w:spacing w:line="240" w:lineRule="auto"/>
              <w:outlineLvl w:val="0"/>
              <w:rPr>
                <w:rFonts w:hint="default" w:ascii="Times New Roman" w:hAnsi="Times New Roman" w:eastAsia="仿宋" w:cs="Times New Roman"/>
                <w:bCs/>
                <w:sz w:val="21"/>
                <w:szCs w:val="21"/>
              </w:rPr>
            </w:pPr>
            <w:r>
              <w:rPr>
                <w:rFonts w:hint="default" w:ascii="Times New Roman" w:hAnsi="Times New Roman" w:eastAsia="仿宋" w:cs="Times New Roman"/>
                <w:bCs/>
                <w:sz w:val="21"/>
                <w:szCs w:val="21"/>
              </w:rPr>
              <w:t>合计人民币（大写）：</w:t>
            </w:r>
          </w:p>
        </w:tc>
      </w:tr>
      <w:tr w14:paraId="1BD808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5000" w:type="pct"/>
            <w:gridSpan w:val="7"/>
            <w:vAlign w:val="center"/>
          </w:tcPr>
          <w:p w14:paraId="2EF75CCB">
            <w:pPr>
              <w:snapToGrid w:val="0"/>
              <w:spacing w:line="240" w:lineRule="auto"/>
              <w:outlineLvl w:val="0"/>
              <w:rPr>
                <w:rFonts w:hint="default" w:ascii="Times New Roman" w:hAnsi="Times New Roman" w:eastAsia="仿宋" w:cs="Times New Roman"/>
                <w:bCs/>
                <w:sz w:val="21"/>
                <w:szCs w:val="21"/>
              </w:rPr>
            </w:pPr>
            <w:r>
              <w:rPr>
                <w:rFonts w:hint="default" w:ascii="Times New Roman" w:hAnsi="Times New Roman" w:eastAsia="仿宋" w:cs="Times New Roman"/>
                <w:bCs/>
                <w:sz w:val="21"/>
                <w:szCs w:val="21"/>
              </w:rPr>
              <w:t>一、服务要求和售后保证：</w:t>
            </w:r>
          </w:p>
        </w:tc>
      </w:tr>
      <w:tr w14:paraId="0C9220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34" w:hRule="atLeast"/>
        </w:trPr>
        <w:tc>
          <w:tcPr>
            <w:tcW w:w="5000" w:type="pct"/>
            <w:gridSpan w:val="7"/>
            <w:vAlign w:val="center"/>
          </w:tcPr>
          <w:p w14:paraId="5670295D">
            <w:pPr>
              <w:snapToGrid w:val="0"/>
              <w:spacing w:line="240" w:lineRule="auto"/>
              <w:outlineLvl w:val="0"/>
              <w:rPr>
                <w:rFonts w:hint="default" w:ascii="Times New Roman" w:hAnsi="Times New Roman" w:eastAsia="仿宋" w:cs="Times New Roman"/>
                <w:bCs/>
                <w:sz w:val="21"/>
                <w:szCs w:val="21"/>
              </w:rPr>
            </w:pPr>
            <w:r>
              <w:rPr>
                <w:rFonts w:hint="default" w:ascii="Times New Roman" w:hAnsi="Times New Roman" w:eastAsia="仿宋" w:cs="Times New Roman"/>
                <w:bCs/>
                <w:sz w:val="21"/>
                <w:szCs w:val="21"/>
              </w:rPr>
              <w:t>二、服务方式：</w:t>
            </w:r>
          </w:p>
        </w:tc>
      </w:tr>
      <w:tr w14:paraId="51D677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34" w:hRule="atLeast"/>
        </w:trPr>
        <w:tc>
          <w:tcPr>
            <w:tcW w:w="5000" w:type="pct"/>
            <w:gridSpan w:val="7"/>
            <w:vAlign w:val="center"/>
          </w:tcPr>
          <w:p w14:paraId="5912E230">
            <w:pPr>
              <w:snapToGrid w:val="0"/>
              <w:spacing w:line="240" w:lineRule="auto"/>
              <w:outlineLvl w:val="0"/>
              <w:rPr>
                <w:rFonts w:hint="default" w:ascii="Times New Roman" w:hAnsi="Times New Roman" w:eastAsia="仿宋" w:cs="Times New Roman"/>
                <w:bCs/>
                <w:sz w:val="21"/>
                <w:szCs w:val="21"/>
              </w:rPr>
            </w:pPr>
            <w:r>
              <w:rPr>
                <w:rFonts w:hint="default" w:ascii="Times New Roman" w:hAnsi="Times New Roman" w:eastAsia="仿宋" w:cs="Times New Roman"/>
                <w:bCs/>
                <w:sz w:val="21"/>
                <w:szCs w:val="21"/>
              </w:rPr>
              <w:t>三、验收标准、方法：</w:t>
            </w:r>
          </w:p>
        </w:tc>
      </w:tr>
      <w:tr w14:paraId="6C670D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5000" w:type="pct"/>
            <w:gridSpan w:val="7"/>
            <w:vAlign w:val="center"/>
          </w:tcPr>
          <w:p w14:paraId="6BA99253">
            <w:pPr>
              <w:snapToGrid w:val="0"/>
              <w:spacing w:line="240" w:lineRule="auto"/>
              <w:outlineLvl w:val="0"/>
              <w:rPr>
                <w:rFonts w:hint="default" w:ascii="Times New Roman" w:hAnsi="Times New Roman" w:eastAsia="仿宋" w:cs="Times New Roman"/>
                <w:bCs/>
                <w:sz w:val="21"/>
                <w:szCs w:val="21"/>
              </w:rPr>
            </w:pPr>
            <w:r>
              <w:rPr>
                <w:rFonts w:hint="default" w:ascii="Times New Roman" w:hAnsi="Times New Roman" w:eastAsia="仿宋" w:cs="Times New Roman"/>
                <w:bCs/>
                <w:sz w:val="21"/>
                <w:szCs w:val="21"/>
              </w:rPr>
              <w:t>四、付款方式：</w:t>
            </w:r>
          </w:p>
        </w:tc>
      </w:tr>
      <w:tr w14:paraId="375ABD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8" w:hRule="atLeast"/>
        </w:trPr>
        <w:tc>
          <w:tcPr>
            <w:tcW w:w="5000" w:type="pct"/>
            <w:gridSpan w:val="7"/>
            <w:vAlign w:val="center"/>
          </w:tcPr>
          <w:p w14:paraId="666D2B11">
            <w:pPr>
              <w:snapToGrid w:val="0"/>
              <w:spacing w:line="240" w:lineRule="auto"/>
              <w:outlineLvl w:val="0"/>
              <w:rPr>
                <w:rFonts w:hint="default" w:ascii="Times New Roman" w:hAnsi="Times New Roman" w:eastAsia="仿宋" w:cs="Times New Roman"/>
                <w:bCs/>
                <w:sz w:val="21"/>
                <w:szCs w:val="21"/>
              </w:rPr>
            </w:pPr>
            <w:r>
              <w:rPr>
                <w:rFonts w:hint="default" w:ascii="Times New Roman" w:hAnsi="Times New Roman" w:eastAsia="仿宋" w:cs="Times New Roman"/>
                <w:bCs/>
                <w:sz w:val="21"/>
                <w:szCs w:val="21"/>
              </w:rPr>
              <w:t>五、违约责任：</w:t>
            </w:r>
          </w:p>
          <w:p w14:paraId="3C28E1C2">
            <w:pPr>
              <w:snapToGrid w:val="0"/>
              <w:spacing w:line="240" w:lineRule="auto"/>
              <w:outlineLvl w:val="0"/>
              <w:rPr>
                <w:rFonts w:hint="default" w:ascii="Times New Roman" w:hAnsi="Times New Roman" w:eastAsia="仿宋" w:cs="Times New Roman"/>
                <w:bCs/>
                <w:sz w:val="21"/>
                <w:szCs w:val="21"/>
              </w:rPr>
            </w:pPr>
            <w:r>
              <w:rPr>
                <w:rFonts w:hint="default" w:ascii="Times New Roman" w:hAnsi="Times New Roman" w:eastAsia="仿宋" w:cs="Times New Roman"/>
                <w:bCs/>
                <w:sz w:val="21"/>
                <w:szCs w:val="21"/>
              </w:rPr>
              <w:t>按《民法典》、《政府采购法》执行，或按双方约定。（</w:t>
            </w:r>
            <w:r>
              <w:rPr>
                <w:rFonts w:hint="eastAsia" w:eastAsia="仿宋" w:cs="Times New Roman"/>
                <w:bCs/>
                <w:sz w:val="21"/>
                <w:szCs w:val="21"/>
                <w:lang w:eastAsia="zh-CN"/>
              </w:rPr>
              <w:t>采购人</w:t>
            </w:r>
            <w:r>
              <w:rPr>
                <w:rFonts w:hint="default" w:ascii="Times New Roman" w:hAnsi="Times New Roman" w:eastAsia="仿宋" w:cs="Times New Roman"/>
                <w:bCs/>
                <w:sz w:val="21"/>
                <w:szCs w:val="21"/>
              </w:rPr>
              <w:t>应按项目实际情况完整填写）</w:t>
            </w:r>
          </w:p>
        </w:tc>
      </w:tr>
      <w:tr w14:paraId="662DBB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9" w:hRule="atLeast"/>
        </w:trPr>
        <w:tc>
          <w:tcPr>
            <w:tcW w:w="5000" w:type="pct"/>
            <w:gridSpan w:val="7"/>
            <w:vAlign w:val="center"/>
          </w:tcPr>
          <w:p w14:paraId="783C25B4">
            <w:pPr>
              <w:snapToGrid w:val="0"/>
              <w:spacing w:line="240" w:lineRule="auto"/>
              <w:outlineLvl w:val="0"/>
              <w:rPr>
                <w:rFonts w:hint="default" w:ascii="Times New Roman" w:hAnsi="Times New Roman" w:eastAsia="仿宋" w:cs="Times New Roman"/>
                <w:bCs/>
                <w:sz w:val="21"/>
                <w:szCs w:val="21"/>
              </w:rPr>
            </w:pPr>
            <w:r>
              <w:rPr>
                <w:rFonts w:hint="default" w:ascii="Times New Roman" w:hAnsi="Times New Roman" w:eastAsia="仿宋" w:cs="Times New Roman"/>
                <w:bCs/>
                <w:sz w:val="21"/>
                <w:szCs w:val="21"/>
              </w:rPr>
              <w:t>六、其他约定事项：</w:t>
            </w:r>
          </w:p>
          <w:p w14:paraId="2D17A525">
            <w:pPr>
              <w:snapToGrid w:val="0"/>
              <w:spacing w:line="240" w:lineRule="auto"/>
              <w:outlineLvl w:val="0"/>
              <w:rPr>
                <w:rFonts w:hint="default" w:ascii="Times New Roman" w:hAnsi="Times New Roman" w:eastAsia="仿宋" w:cs="Times New Roman"/>
                <w:bCs/>
                <w:sz w:val="21"/>
                <w:szCs w:val="21"/>
              </w:rPr>
            </w:pPr>
            <w:r>
              <w:rPr>
                <w:rFonts w:hint="default" w:ascii="Times New Roman" w:hAnsi="Times New Roman" w:eastAsia="仿宋" w:cs="Times New Roman"/>
                <w:bCs/>
                <w:sz w:val="21"/>
                <w:szCs w:val="21"/>
              </w:rPr>
              <w:t>1.招标文件及其补遗文件、电子响应文件和承诺是本合同不可分割的部分。</w:t>
            </w:r>
          </w:p>
          <w:p w14:paraId="1BD29191">
            <w:pPr>
              <w:snapToGrid w:val="0"/>
              <w:spacing w:line="240" w:lineRule="auto"/>
              <w:outlineLvl w:val="0"/>
              <w:rPr>
                <w:rFonts w:hint="default" w:ascii="Times New Roman" w:hAnsi="Times New Roman" w:eastAsia="仿宋" w:cs="Times New Roman"/>
                <w:bCs/>
                <w:sz w:val="21"/>
                <w:szCs w:val="21"/>
              </w:rPr>
            </w:pPr>
            <w:r>
              <w:rPr>
                <w:rFonts w:hint="default" w:ascii="Times New Roman" w:hAnsi="Times New Roman" w:eastAsia="仿宋" w:cs="Times New Roman"/>
                <w:bCs/>
                <w:sz w:val="21"/>
                <w:szCs w:val="21"/>
              </w:rPr>
              <w:t>2.本合同如发生争议由双方协商解决，协商不成向</w:t>
            </w:r>
            <w:r>
              <w:rPr>
                <w:rFonts w:hint="eastAsia" w:eastAsia="仿宋" w:cs="Times New Roman"/>
                <w:bCs/>
                <w:sz w:val="21"/>
                <w:szCs w:val="21"/>
                <w:lang w:eastAsia="zh-CN"/>
              </w:rPr>
              <w:t>采购人</w:t>
            </w:r>
            <w:r>
              <w:rPr>
                <w:rFonts w:hint="default" w:ascii="Times New Roman" w:hAnsi="Times New Roman" w:eastAsia="仿宋" w:cs="Times New Roman"/>
                <w:bCs/>
                <w:sz w:val="21"/>
                <w:szCs w:val="21"/>
              </w:rPr>
              <w:t>所在人民法院提请诉讼。</w:t>
            </w:r>
          </w:p>
          <w:p w14:paraId="2EFCDD46">
            <w:pPr>
              <w:snapToGrid w:val="0"/>
              <w:spacing w:line="240" w:lineRule="auto"/>
              <w:outlineLvl w:val="0"/>
              <w:rPr>
                <w:rFonts w:hint="default" w:ascii="Times New Roman" w:hAnsi="Times New Roman" w:eastAsia="仿宋" w:cs="Times New Roman"/>
                <w:bCs/>
                <w:sz w:val="21"/>
                <w:szCs w:val="21"/>
              </w:rPr>
            </w:pPr>
            <w:r>
              <w:rPr>
                <w:rFonts w:hint="default" w:ascii="Times New Roman" w:hAnsi="Times New Roman" w:eastAsia="仿宋" w:cs="Times New Roman"/>
                <w:bCs/>
                <w:sz w:val="21"/>
                <w:szCs w:val="21"/>
              </w:rPr>
              <w:t>3.本合同一式份，</w:t>
            </w:r>
            <w:r>
              <w:rPr>
                <w:rFonts w:hint="eastAsia" w:eastAsia="仿宋" w:cs="Times New Roman"/>
                <w:bCs/>
                <w:sz w:val="21"/>
                <w:szCs w:val="21"/>
                <w:lang w:eastAsia="zh-CN"/>
              </w:rPr>
              <w:t>采购人</w:t>
            </w:r>
            <w:r>
              <w:rPr>
                <w:rFonts w:hint="default" w:ascii="Times New Roman" w:hAnsi="Times New Roman" w:eastAsia="仿宋" w:cs="Times New Roman"/>
                <w:bCs/>
                <w:sz w:val="21"/>
                <w:szCs w:val="21"/>
              </w:rPr>
              <w:t>__份，</w:t>
            </w:r>
            <w:r>
              <w:rPr>
                <w:rFonts w:hint="eastAsia" w:eastAsia="仿宋" w:cs="Times New Roman"/>
                <w:bCs/>
                <w:sz w:val="21"/>
                <w:szCs w:val="21"/>
                <w:lang w:eastAsia="zh-CN"/>
              </w:rPr>
              <w:t>供应商</w:t>
            </w:r>
            <w:r>
              <w:rPr>
                <w:rFonts w:hint="default" w:ascii="Times New Roman" w:hAnsi="Times New Roman" w:eastAsia="仿宋" w:cs="Times New Roman"/>
                <w:bCs/>
                <w:sz w:val="21"/>
                <w:szCs w:val="21"/>
              </w:rPr>
              <w:t>__份，具备同等法律效力。</w:t>
            </w:r>
          </w:p>
          <w:p w14:paraId="4D5D5561">
            <w:pPr>
              <w:snapToGrid w:val="0"/>
              <w:spacing w:line="240" w:lineRule="auto"/>
              <w:outlineLvl w:val="0"/>
              <w:rPr>
                <w:rFonts w:hint="default" w:ascii="Times New Roman" w:hAnsi="Times New Roman" w:eastAsia="仿宋" w:cs="Times New Roman"/>
                <w:bCs/>
                <w:sz w:val="21"/>
                <w:szCs w:val="21"/>
              </w:rPr>
            </w:pPr>
            <w:r>
              <w:rPr>
                <w:rFonts w:hint="default" w:ascii="Times New Roman" w:hAnsi="Times New Roman" w:eastAsia="仿宋" w:cs="Times New Roman"/>
                <w:bCs/>
                <w:sz w:val="21"/>
                <w:szCs w:val="21"/>
              </w:rPr>
              <w:t>4.本合同有效期限为     年   月   日至     年   月   日。</w:t>
            </w:r>
          </w:p>
          <w:p w14:paraId="3D1C6520">
            <w:pPr>
              <w:snapToGrid w:val="0"/>
              <w:spacing w:line="240" w:lineRule="auto"/>
              <w:outlineLvl w:val="0"/>
              <w:rPr>
                <w:rFonts w:hint="default" w:ascii="Times New Roman" w:hAnsi="Times New Roman" w:eastAsia="仿宋" w:cs="Times New Roman"/>
                <w:bCs/>
                <w:sz w:val="21"/>
                <w:szCs w:val="21"/>
              </w:rPr>
            </w:pPr>
            <w:r>
              <w:rPr>
                <w:rFonts w:hint="default" w:ascii="Times New Roman" w:hAnsi="Times New Roman" w:eastAsia="仿宋" w:cs="Times New Roman"/>
                <w:bCs/>
                <w:sz w:val="21"/>
                <w:szCs w:val="21"/>
              </w:rPr>
              <w:t>5.其他：</w:t>
            </w:r>
          </w:p>
        </w:tc>
      </w:tr>
      <w:tr w14:paraId="3C0EDD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7" w:hRule="atLeast"/>
        </w:trPr>
        <w:tc>
          <w:tcPr>
            <w:tcW w:w="2570" w:type="pct"/>
            <w:gridSpan w:val="3"/>
          </w:tcPr>
          <w:p w14:paraId="4FA0B838">
            <w:pPr>
              <w:snapToGrid w:val="0"/>
              <w:spacing w:line="240" w:lineRule="auto"/>
              <w:outlineLvl w:val="0"/>
              <w:rPr>
                <w:rFonts w:hint="default" w:ascii="Times New Roman" w:hAnsi="Times New Roman" w:eastAsia="仿宋" w:cs="Times New Roman"/>
                <w:bCs/>
                <w:sz w:val="21"/>
                <w:szCs w:val="21"/>
              </w:rPr>
            </w:pPr>
            <w:r>
              <w:rPr>
                <w:rFonts w:hint="eastAsia" w:eastAsia="仿宋" w:cs="Times New Roman"/>
                <w:bCs/>
                <w:sz w:val="21"/>
                <w:szCs w:val="21"/>
                <w:lang w:eastAsia="zh-CN"/>
              </w:rPr>
              <w:t>采购人</w:t>
            </w:r>
            <w:r>
              <w:rPr>
                <w:rFonts w:hint="default" w:ascii="Times New Roman" w:hAnsi="Times New Roman" w:eastAsia="仿宋" w:cs="Times New Roman"/>
                <w:bCs/>
                <w:sz w:val="21"/>
                <w:szCs w:val="21"/>
              </w:rPr>
              <w:t>：</w:t>
            </w:r>
          </w:p>
          <w:p w14:paraId="29FC31AD">
            <w:pPr>
              <w:snapToGrid w:val="0"/>
              <w:spacing w:line="240" w:lineRule="auto"/>
              <w:outlineLvl w:val="0"/>
              <w:rPr>
                <w:rFonts w:hint="default" w:ascii="Times New Roman" w:hAnsi="Times New Roman" w:eastAsia="仿宋" w:cs="Times New Roman"/>
                <w:bCs/>
                <w:sz w:val="21"/>
                <w:szCs w:val="21"/>
              </w:rPr>
            </w:pPr>
            <w:r>
              <w:rPr>
                <w:rFonts w:hint="default" w:ascii="Times New Roman" w:hAnsi="Times New Roman" w:eastAsia="仿宋" w:cs="Times New Roman"/>
                <w:bCs/>
                <w:sz w:val="21"/>
                <w:szCs w:val="21"/>
              </w:rPr>
              <w:t xml:space="preserve">地址：                   </w:t>
            </w:r>
          </w:p>
          <w:p w14:paraId="6DB9BECE">
            <w:pPr>
              <w:snapToGrid w:val="0"/>
              <w:spacing w:line="240" w:lineRule="auto"/>
              <w:outlineLvl w:val="0"/>
              <w:rPr>
                <w:rFonts w:hint="default" w:ascii="Times New Roman" w:hAnsi="Times New Roman" w:eastAsia="仿宋" w:cs="Times New Roman"/>
                <w:bCs/>
                <w:sz w:val="21"/>
                <w:szCs w:val="21"/>
              </w:rPr>
            </w:pPr>
            <w:r>
              <w:rPr>
                <w:rFonts w:hint="default" w:ascii="Times New Roman" w:hAnsi="Times New Roman" w:eastAsia="仿宋" w:cs="Times New Roman"/>
                <w:bCs/>
                <w:sz w:val="21"/>
                <w:szCs w:val="21"/>
              </w:rPr>
              <w:t>联系电话：</w:t>
            </w:r>
          </w:p>
          <w:p w14:paraId="0D700ED9">
            <w:pPr>
              <w:snapToGrid w:val="0"/>
              <w:spacing w:line="240" w:lineRule="auto"/>
              <w:outlineLvl w:val="0"/>
              <w:rPr>
                <w:rFonts w:hint="default" w:ascii="Times New Roman" w:hAnsi="Times New Roman" w:eastAsia="仿宋" w:cs="Times New Roman"/>
                <w:bCs/>
                <w:sz w:val="21"/>
                <w:szCs w:val="21"/>
              </w:rPr>
            </w:pPr>
            <w:r>
              <w:rPr>
                <w:rFonts w:hint="default" w:ascii="Times New Roman" w:hAnsi="Times New Roman" w:eastAsia="仿宋" w:cs="Times New Roman"/>
                <w:bCs/>
                <w:sz w:val="21"/>
                <w:szCs w:val="21"/>
              </w:rPr>
              <w:t>法人代表：</w:t>
            </w:r>
          </w:p>
          <w:p w14:paraId="5B82C576">
            <w:pPr>
              <w:snapToGrid w:val="0"/>
              <w:spacing w:line="240" w:lineRule="auto"/>
              <w:outlineLvl w:val="0"/>
              <w:rPr>
                <w:rFonts w:hint="default" w:ascii="Times New Roman" w:hAnsi="Times New Roman" w:eastAsia="仿宋" w:cs="Times New Roman"/>
                <w:bCs/>
                <w:sz w:val="21"/>
                <w:szCs w:val="21"/>
              </w:rPr>
            </w:pPr>
            <w:r>
              <w:rPr>
                <w:rFonts w:hint="default" w:ascii="Times New Roman" w:hAnsi="Times New Roman" w:eastAsia="仿宋" w:cs="Times New Roman"/>
                <w:bCs/>
                <w:sz w:val="21"/>
                <w:szCs w:val="21"/>
              </w:rPr>
              <w:t>授权代表：</w:t>
            </w:r>
          </w:p>
          <w:p w14:paraId="48AF525A">
            <w:pPr>
              <w:snapToGrid w:val="0"/>
              <w:spacing w:line="240" w:lineRule="auto"/>
              <w:outlineLvl w:val="0"/>
              <w:rPr>
                <w:rFonts w:hint="default" w:ascii="Times New Roman" w:hAnsi="Times New Roman" w:eastAsia="仿宋" w:cs="Times New Roman"/>
                <w:bCs/>
                <w:sz w:val="21"/>
                <w:szCs w:val="21"/>
              </w:rPr>
            </w:pPr>
            <w:r>
              <w:rPr>
                <w:rFonts w:hint="default" w:ascii="Times New Roman" w:hAnsi="Times New Roman" w:eastAsia="仿宋" w:cs="Times New Roman"/>
                <w:bCs/>
                <w:sz w:val="21"/>
                <w:szCs w:val="21"/>
              </w:rPr>
              <w:t>经办人：</w:t>
            </w:r>
          </w:p>
        </w:tc>
        <w:tc>
          <w:tcPr>
            <w:tcW w:w="2429" w:type="pct"/>
            <w:gridSpan w:val="4"/>
          </w:tcPr>
          <w:p w14:paraId="0056E7DD">
            <w:pPr>
              <w:snapToGrid w:val="0"/>
              <w:spacing w:line="240" w:lineRule="auto"/>
              <w:outlineLvl w:val="0"/>
              <w:rPr>
                <w:rFonts w:hint="default" w:ascii="Times New Roman" w:hAnsi="Times New Roman" w:eastAsia="仿宋" w:cs="Times New Roman"/>
                <w:bCs/>
                <w:sz w:val="21"/>
                <w:szCs w:val="21"/>
              </w:rPr>
            </w:pPr>
            <w:r>
              <w:rPr>
                <w:rFonts w:hint="eastAsia" w:eastAsia="仿宋" w:cs="Times New Roman"/>
                <w:bCs/>
                <w:sz w:val="21"/>
                <w:szCs w:val="21"/>
                <w:lang w:eastAsia="zh-CN"/>
              </w:rPr>
              <w:t>供应商</w:t>
            </w:r>
            <w:r>
              <w:rPr>
                <w:rFonts w:hint="default" w:ascii="Times New Roman" w:hAnsi="Times New Roman" w:eastAsia="仿宋" w:cs="Times New Roman"/>
                <w:bCs/>
                <w:sz w:val="21"/>
                <w:szCs w:val="21"/>
              </w:rPr>
              <w:t>：</w:t>
            </w:r>
          </w:p>
          <w:p w14:paraId="1A737E00">
            <w:pPr>
              <w:snapToGrid w:val="0"/>
              <w:spacing w:line="240" w:lineRule="auto"/>
              <w:outlineLvl w:val="0"/>
              <w:rPr>
                <w:rFonts w:hint="default" w:ascii="Times New Roman" w:hAnsi="Times New Roman" w:eastAsia="仿宋" w:cs="Times New Roman"/>
                <w:bCs/>
                <w:sz w:val="21"/>
                <w:szCs w:val="21"/>
              </w:rPr>
            </w:pPr>
            <w:r>
              <w:rPr>
                <w:rFonts w:hint="default" w:ascii="Times New Roman" w:hAnsi="Times New Roman" w:eastAsia="仿宋" w:cs="Times New Roman"/>
                <w:bCs/>
                <w:sz w:val="21"/>
                <w:szCs w:val="21"/>
              </w:rPr>
              <w:t>电话：</w:t>
            </w:r>
          </w:p>
          <w:p w14:paraId="0E84F477">
            <w:pPr>
              <w:snapToGrid w:val="0"/>
              <w:spacing w:line="240" w:lineRule="auto"/>
              <w:outlineLvl w:val="0"/>
              <w:rPr>
                <w:rFonts w:hint="default" w:ascii="Times New Roman" w:hAnsi="Times New Roman" w:eastAsia="仿宋" w:cs="Times New Roman"/>
                <w:bCs/>
                <w:sz w:val="21"/>
                <w:szCs w:val="21"/>
              </w:rPr>
            </w:pPr>
            <w:r>
              <w:rPr>
                <w:rFonts w:hint="default" w:ascii="Times New Roman" w:hAnsi="Times New Roman" w:eastAsia="仿宋" w:cs="Times New Roman"/>
                <w:bCs/>
                <w:sz w:val="21"/>
                <w:szCs w:val="21"/>
              </w:rPr>
              <w:t>传真：</w:t>
            </w:r>
          </w:p>
          <w:p w14:paraId="25CBBCB9">
            <w:pPr>
              <w:snapToGrid w:val="0"/>
              <w:spacing w:line="240" w:lineRule="auto"/>
              <w:outlineLvl w:val="0"/>
              <w:rPr>
                <w:rFonts w:hint="default" w:ascii="Times New Roman" w:hAnsi="Times New Roman" w:eastAsia="仿宋" w:cs="Times New Roman"/>
                <w:bCs/>
                <w:sz w:val="21"/>
                <w:szCs w:val="21"/>
              </w:rPr>
            </w:pPr>
            <w:r>
              <w:rPr>
                <w:rFonts w:hint="default" w:ascii="Times New Roman" w:hAnsi="Times New Roman" w:eastAsia="仿宋" w:cs="Times New Roman"/>
                <w:bCs/>
                <w:sz w:val="21"/>
                <w:szCs w:val="21"/>
              </w:rPr>
              <w:t>开户银行：</w:t>
            </w:r>
          </w:p>
          <w:p w14:paraId="3338D73D">
            <w:pPr>
              <w:snapToGrid w:val="0"/>
              <w:spacing w:line="240" w:lineRule="auto"/>
              <w:outlineLvl w:val="0"/>
              <w:rPr>
                <w:rFonts w:hint="default" w:ascii="Times New Roman" w:hAnsi="Times New Roman" w:eastAsia="仿宋" w:cs="Times New Roman"/>
                <w:bCs/>
                <w:sz w:val="21"/>
                <w:szCs w:val="21"/>
              </w:rPr>
            </w:pPr>
            <w:r>
              <w:rPr>
                <w:rFonts w:hint="default" w:ascii="Times New Roman" w:hAnsi="Times New Roman" w:eastAsia="仿宋" w:cs="Times New Roman"/>
                <w:bCs/>
                <w:sz w:val="21"/>
                <w:szCs w:val="21"/>
              </w:rPr>
              <w:t>账号：</w:t>
            </w:r>
          </w:p>
          <w:p w14:paraId="046A1923">
            <w:pPr>
              <w:snapToGrid w:val="0"/>
              <w:spacing w:line="240" w:lineRule="auto"/>
              <w:outlineLvl w:val="0"/>
              <w:rPr>
                <w:rFonts w:hint="default" w:ascii="Times New Roman" w:hAnsi="Times New Roman" w:eastAsia="仿宋" w:cs="Times New Roman"/>
                <w:bCs/>
                <w:sz w:val="21"/>
                <w:szCs w:val="21"/>
              </w:rPr>
            </w:pPr>
            <w:r>
              <w:rPr>
                <w:rFonts w:hint="default" w:ascii="Times New Roman" w:hAnsi="Times New Roman" w:eastAsia="仿宋" w:cs="Times New Roman"/>
                <w:bCs/>
                <w:sz w:val="21"/>
                <w:szCs w:val="21"/>
              </w:rPr>
              <w:t>法人代表：</w:t>
            </w:r>
          </w:p>
          <w:p w14:paraId="686922DC">
            <w:pPr>
              <w:snapToGrid w:val="0"/>
              <w:spacing w:line="240" w:lineRule="auto"/>
              <w:outlineLvl w:val="0"/>
              <w:rPr>
                <w:rFonts w:hint="default" w:ascii="Times New Roman" w:hAnsi="Times New Roman" w:eastAsia="仿宋" w:cs="Times New Roman"/>
                <w:bCs/>
                <w:sz w:val="21"/>
                <w:szCs w:val="21"/>
              </w:rPr>
            </w:pPr>
            <w:r>
              <w:rPr>
                <w:rFonts w:hint="default" w:ascii="Times New Roman" w:hAnsi="Times New Roman" w:eastAsia="仿宋" w:cs="Times New Roman"/>
                <w:bCs/>
                <w:sz w:val="21"/>
                <w:szCs w:val="21"/>
              </w:rPr>
              <w:t>授权代表：</w:t>
            </w:r>
          </w:p>
          <w:p w14:paraId="71971FF4">
            <w:pPr>
              <w:snapToGrid w:val="0"/>
              <w:spacing w:line="240" w:lineRule="auto"/>
              <w:outlineLvl w:val="0"/>
              <w:rPr>
                <w:rFonts w:hint="default" w:ascii="Times New Roman" w:hAnsi="Times New Roman" w:eastAsia="仿宋" w:cs="Times New Roman"/>
                <w:bCs/>
                <w:sz w:val="21"/>
                <w:szCs w:val="21"/>
              </w:rPr>
            </w:pPr>
            <w:r>
              <w:rPr>
                <w:rFonts w:hint="default" w:ascii="Times New Roman" w:hAnsi="Times New Roman" w:eastAsia="仿宋" w:cs="Times New Roman"/>
                <w:bCs/>
                <w:sz w:val="21"/>
                <w:szCs w:val="21"/>
              </w:rPr>
              <w:t>经办人：</w:t>
            </w:r>
          </w:p>
        </w:tc>
      </w:tr>
    </w:tbl>
    <w:p w14:paraId="6318268B">
      <w:pPr>
        <w:snapToGrid w:val="0"/>
        <w:spacing w:line="400" w:lineRule="exact"/>
        <w:ind w:firstLine="480" w:firstLineChars="200"/>
        <w:outlineLvl w:val="0"/>
        <w:rPr>
          <w:rFonts w:hint="eastAsia" w:ascii="Times New Roman" w:hAnsi="Times New Roman" w:eastAsia="方正仿宋_GBK" w:cs="Times New Roman"/>
          <w:bCs/>
          <w:sz w:val="24"/>
          <w:lang w:eastAsia="zh-CN"/>
        </w:rPr>
        <w:sectPr>
          <w:pgSz w:w="11907" w:h="16840"/>
          <w:pgMar w:top="2211" w:right="1446" w:bottom="1644" w:left="1446" w:header="964" w:footer="692" w:gutter="0"/>
          <w:pgNumType w:fmt="numberInDash"/>
          <w:cols w:space="720" w:num="1"/>
          <w:titlePg/>
          <w:docGrid w:linePitch="380" w:charSpace="0"/>
        </w:sectPr>
      </w:pPr>
      <w:r>
        <w:rPr>
          <w:rFonts w:hint="eastAsia" w:ascii="方正仿宋_GBK" w:hAnsi="方正仿宋_GBK" w:eastAsia="方正仿宋_GBK" w:cs="方正仿宋_GBK"/>
          <w:bCs/>
          <w:sz w:val="24"/>
        </w:rPr>
        <w:t>签约时间：  年  月  日            签约地点：</w:t>
      </w:r>
      <w:r>
        <w:rPr>
          <w:rFonts w:hint="eastAsia" w:ascii="方正仿宋_GBK" w:hAnsi="方正仿宋_GBK" w:eastAsia="方正仿宋_GBK" w:cs="方正仿宋_GBK"/>
          <w:bCs/>
          <w:sz w:val="24"/>
          <w:lang w:eastAsia="zh-CN"/>
        </w:rPr>
        <w:t>重庆市红十字会医院</w:t>
      </w:r>
    </w:p>
    <w:p w14:paraId="68498271">
      <w:pPr>
        <w:pStyle w:val="19"/>
        <w:bidi w:val="0"/>
        <w:rPr>
          <w:rFonts w:hint="default" w:ascii="Times New Roman" w:hAnsi="Times New Roman" w:eastAsia="方正仿宋_GBK" w:cs="Times New Roman"/>
          <w:b/>
          <w:color w:val="000000"/>
          <w:szCs w:val="36"/>
          <w:highlight w:val="none"/>
          <w:lang w:eastAsia="zh-CN"/>
        </w:rPr>
      </w:pPr>
      <w:bookmarkStart w:id="16" w:name="_Toc16112"/>
      <w:bookmarkStart w:id="17" w:name="_Toc76373907"/>
      <w:bookmarkStart w:id="18" w:name="_Toc7750"/>
      <w:bookmarkStart w:id="19" w:name="_Toc12863"/>
      <w:bookmarkStart w:id="20" w:name="_Toc11892"/>
      <w:bookmarkStart w:id="21" w:name="_Toc28583"/>
      <w:r>
        <w:rPr>
          <w:rFonts w:hint="default" w:ascii="Times New Roman" w:hAnsi="Times New Roman" w:cs="Times New Roman"/>
          <w:highlight w:val="none"/>
        </w:rPr>
        <w:t>第</w:t>
      </w:r>
      <w:r>
        <w:rPr>
          <w:rFonts w:hint="default" w:ascii="Times New Roman" w:hAnsi="Times New Roman" w:cs="Times New Roman"/>
          <w:highlight w:val="none"/>
          <w:lang w:eastAsia="zh-CN"/>
        </w:rPr>
        <w:t>七</w:t>
      </w:r>
      <w:r>
        <w:rPr>
          <w:rFonts w:hint="default" w:ascii="Times New Roman" w:hAnsi="Times New Roman" w:cs="Times New Roman"/>
          <w:highlight w:val="none"/>
        </w:rPr>
        <w:t>篇</w:t>
      </w:r>
      <w:r>
        <w:rPr>
          <w:rFonts w:hint="default" w:ascii="Times New Roman" w:hAnsi="Times New Roman" w:cs="Times New Roman"/>
          <w:highlight w:val="none"/>
          <w:lang w:val="en-US" w:eastAsia="zh-CN"/>
        </w:rPr>
        <w:t xml:space="preserve"> </w:t>
      </w:r>
      <w:r>
        <w:rPr>
          <w:rFonts w:hint="default" w:ascii="Times New Roman" w:hAnsi="Times New Roman" w:cs="Times New Roman"/>
          <w:highlight w:val="none"/>
          <w:lang w:eastAsia="zh-CN"/>
        </w:rPr>
        <w:t>响应文件</w:t>
      </w:r>
      <w:r>
        <w:rPr>
          <w:rFonts w:hint="default" w:ascii="Times New Roman" w:hAnsi="Times New Roman" w:cs="Times New Roman"/>
          <w:highlight w:val="none"/>
        </w:rPr>
        <w:t>格式</w:t>
      </w:r>
      <w:bookmarkEnd w:id="16"/>
      <w:bookmarkEnd w:id="17"/>
      <w:bookmarkEnd w:id="18"/>
      <w:bookmarkEnd w:id="19"/>
      <w:bookmarkEnd w:id="20"/>
      <w:bookmarkEnd w:id="21"/>
      <w:r>
        <w:rPr>
          <w:rFonts w:hint="default" w:ascii="Times New Roman" w:hAnsi="Times New Roman" w:cs="Times New Roman"/>
          <w:highlight w:val="none"/>
          <w:lang w:eastAsia="zh-CN"/>
        </w:rPr>
        <w:t>要求</w:t>
      </w:r>
    </w:p>
    <w:p w14:paraId="69119506">
      <w:pPr>
        <w:pStyle w:val="18"/>
        <w:numPr>
          <w:ilvl w:val="0"/>
          <w:numId w:val="2"/>
        </w:numPr>
        <w:bidi w:val="0"/>
        <w:ind w:left="0" w:leftChars="0" w:firstLine="480" w:firstLineChars="200"/>
        <w:rPr>
          <w:rFonts w:hint="default" w:ascii="Times New Roman" w:hAnsi="Times New Roman" w:cs="Times New Roman"/>
          <w:highlight w:val="none"/>
          <w:lang w:val="en-US" w:eastAsia="zh-CN"/>
        </w:rPr>
      </w:pPr>
      <w:bookmarkStart w:id="22" w:name="_Toc6437"/>
      <w:r>
        <w:rPr>
          <w:rFonts w:hint="default" w:ascii="Times New Roman" w:hAnsi="Times New Roman" w:cs="Times New Roman"/>
          <w:highlight w:val="none"/>
          <w:lang w:val="en-US" w:eastAsia="zh-CN"/>
        </w:rPr>
        <w:t>经济文件</w:t>
      </w:r>
      <w:bookmarkEnd w:id="22"/>
    </w:p>
    <w:p w14:paraId="56DEFD2C">
      <w:pPr>
        <w:pStyle w:val="17"/>
        <w:bidi w:val="0"/>
        <w:rPr>
          <w:rFonts w:hint="default" w:ascii="Times New Roman" w:hAnsi="Times New Roman" w:cs="Times New Roman"/>
          <w:highlight w:val="none"/>
          <w:lang w:eastAsia="zh-CN"/>
        </w:rPr>
      </w:pPr>
      <w:r>
        <w:rPr>
          <w:rFonts w:hint="default" w:ascii="Times New Roman" w:hAnsi="Times New Roman" w:cs="Times New Roman"/>
          <w:highlight w:val="none"/>
        </w:rPr>
        <w:t>（一）</w:t>
      </w:r>
      <w:r>
        <w:rPr>
          <w:rFonts w:hint="default" w:ascii="Times New Roman" w:hAnsi="Times New Roman" w:cs="Times New Roman"/>
          <w:highlight w:val="none"/>
          <w:lang w:eastAsia="zh-CN"/>
        </w:rPr>
        <w:t>报价一览表</w:t>
      </w:r>
    </w:p>
    <w:p w14:paraId="409DA98D">
      <w:pPr>
        <w:pStyle w:val="17"/>
        <w:bidi w:val="0"/>
        <w:rPr>
          <w:rFonts w:hint="default" w:ascii="Times New Roman" w:hAnsi="Times New Roman" w:eastAsia="方正仿宋_GBK" w:cs="Times New Roman"/>
          <w:highlight w:val="none"/>
          <w:lang w:val="en-US" w:eastAsia="zh-CN"/>
        </w:rPr>
      </w:pPr>
      <w:r>
        <w:rPr>
          <w:rFonts w:hint="default" w:ascii="Times New Roman" w:hAnsi="Times New Roman" w:cs="Times New Roman"/>
          <w:highlight w:val="none"/>
        </w:rPr>
        <w:t>（二）分项报价明细表</w:t>
      </w:r>
      <w:r>
        <w:rPr>
          <w:rFonts w:hint="default" w:ascii="Times New Roman" w:hAnsi="Times New Roman" w:cs="Times New Roman"/>
          <w:highlight w:val="none"/>
          <w:lang w:eastAsia="zh-CN"/>
        </w:rPr>
        <w:t>（如果有）</w:t>
      </w:r>
    </w:p>
    <w:p w14:paraId="3F80D8FD">
      <w:pPr>
        <w:pStyle w:val="18"/>
        <w:numPr>
          <w:ilvl w:val="0"/>
          <w:numId w:val="2"/>
        </w:numPr>
        <w:bidi w:val="0"/>
        <w:ind w:left="0" w:leftChars="0" w:firstLine="480" w:firstLineChars="200"/>
        <w:rPr>
          <w:rFonts w:hint="default" w:ascii="Times New Roman" w:hAnsi="Times New Roman" w:cs="Times New Roman"/>
          <w:highlight w:val="none"/>
          <w:lang w:val="en-US" w:eastAsia="zh-CN"/>
        </w:rPr>
      </w:pPr>
      <w:bookmarkStart w:id="23" w:name="_Toc17664"/>
      <w:r>
        <w:rPr>
          <w:rFonts w:hint="default" w:ascii="Times New Roman" w:hAnsi="Times New Roman" w:cs="Times New Roman"/>
          <w:highlight w:val="none"/>
          <w:lang w:val="en-US" w:eastAsia="zh-CN"/>
        </w:rPr>
        <w:t>技术（质量）</w:t>
      </w:r>
      <w:r>
        <w:rPr>
          <w:rFonts w:hint="eastAsia" w:ascii="Times New Roman" w:hAnsi="Times New Roman" w:cs="Times New Roman"/>
          <w:highlight w:val="none"/>
          <w:lang w:val="en-US" w:eastAsia="zh-CN"/>
        </w:rPr>
        <w:t>、服务</w:t>
      </w:r>
      <w:r>
        <w:rPr>
          <w:rFonts w:hint="default" w:ascii="Times New Roman" w:hAnsi="Times New Roman" w:cs="Times New Roman"/>
          <w:highlight w:val="none"/>
          <w:lang w:val="en-US" w:eastAsia="zh-CN"/>
        </w:rPr>
        <w:t>文件</w:t>
      </w:r>
      <w:bookmarkEnd w:id="23"/>
    </w:p>
    <w:p w14:paraId="2877A1E8">
      <w:pPr>
        <w:pStyle w:val="17"/>
        <w:bidi w:val="0"/>
        <w:rPr>
          <w:rFonts w:hint="default" w:ascii="Times New Roman" w:hAnsi="Times New Roman" w:cs="Times New Roman"/>
          <w:highlight w:val="none"/>
        </w:rPr>
      </w:pPr>
      <w:r>
        <w:rPr>
          <w:rFonts w:hint="default" w:ascii="Times New Roman" w:hAnsi="Times New Roman" w:cs="Times New Roman"/>
          <w:highlight w:val="none"/>
          <w:lang w:eastAsia="zh-CN"/>
        </w:rPr>
        <w:t>（一）</w:t>
      </w:r>
      <w:r>
        <w:rPr>
          <w:rFonts w:hint="default" w:ascii="Times New Roman" w:hAnsi="Times New Roman" w:cs="Times New Roman"/>
          <w:highlight w:val="none"/>
        </w:rPr>
        <w:t>技术（质量）</w:t>
      </w:r>
      <w:r>
        <w:rPr>
          <w:rFonts w:hint="eastAsia" w:ascii="Times New Roman" w:hAnsi="Times New Roman" w:cs="Times New Roman"/>
          <w:highlight w:val="none"/>
          <w:lang w:eastAsia="zh-CN"/>
        </w:rPr>
        <w:t>、服务</w:t>
      </w:r>
      <w:r>
        <w:rPr>
          <w:rFonts w:hint="default" w:ascii="Times New Roman" w:hAnsi="Times New Roman" w:cs="Times New Roman"/>
          <w:highlight w:val="none"/>
        </w:rPr>
        <w:t>条款差异表</w:t>
      </w:r>
    </w:p>
    <w:p w14:paraId="6CEE3032">
      <w:pPr>
        <w:pStyle w:val="17"/>
        <w:bidi w:val="0"/>
        <w:rPr>
          <w:rFonts w:hint="default" w:ascii="Times New Roman" w:hAnsi="Times New Roman" w:cs="Times New Roman"/>
          <w:highlight w:val="none"/>
        </w:rPr>
      </w:pPr>
      <w:r>
        <w:rPr>
          <w:rFonts w:hint="default" w:ascii="Times New Roman" w:hAnsi="Times New Roman" w:cs="Times New Roman"/>
          <w:highlight w:val="none"/>
          <w:lang w:eastAsia="zh-CN"/>
        </w:rPr>
        <w:t>（二）</w:t>
      </w:r>
      <w:r>
        <w:rPr>
          <w:rFonts w:hint="default" w:ascii="Times New Roman" w:hAnsi="Times New Roman" w:cs="Times New Roman"/>
          <w:highlight w:val="none"/>
        </w:rPr>
        <w:t>其他资料（格式自定）</w:t>
      </w:r>
    </w:p>
    <w:p w14:paraId="1D38ED22">
      <w:pPr>
        <w:pStyle w:val="18"/>
        <w:numPr>
          <w:ilvl w:val="0"/>
          <w:numId w:val="2"/>
        </w:numPr>
        <w:bidi w:val="0"/>
        <w:ind w:left="0" w:leftChars="0" w:firstLine="559" w:firstLineChars="233"/>
        <w:rPr>
          <w:rFonts w:hint="default" w:ascii="Times New Roman" w:hAnsi="Times New Roman" w:cs="Times New Roman"/>
          <w:highlight w:val="none"/>
          <w:lang w:val="en-US" w:eastAsia="zh-CN"/>
        </w:rPr>
      </w:pPr>
      <w:bookmarkStart w:id="24" w:name="_Toc24824"/>
      <w:r>
        <w:rPr>
          <w:rFonts w:hint="default" w:ascii="Times New Roman" w:hAnsi="Times New Roman" w:cs="Times New Roman"/>
          <w:highlight w:val="none"/>
          <w:lang w:val="en-US" w:eastAsia="zh-CN"/>
        </w:rPr>
        <w:t>商务文件</w:t>
      </w:r>
      <w:bookmarkEnd w:id="24"/>
    </w:p>
    <w:p w14:paraId="7A03618E">
      <w:pPr>
        <w:pStyle w:val="17"/>
        <w:bidi w:val="0"/>
        <w:rPr>
          <w:rFonts w:hint="default" w:ascii="Times New Roman" w:hAnsi="Times New Roman" w:cs="Times New Roman"/>
          <w:highlight w:val="none"/>
        </w:rPr>
      </w:pPr>
      <w:r>
        <w:rPr>
          <w:rFonts w:hint="default" w:ascii="Times New Roman" w:hAnsi="Times New Roman" w:cs="Times New Roman"/>
          <w:highlight w:val="none"/>
        </w:rPr>
        <w:t>（一）投标函（格式）</w:t>
      </w:r>
    </w:p>
    <w:p w14:paraId="279F2418">
      <w:pPr>
        <w:pStyle w:val="17"/>
        <w:bidi w:val="0"/>
        <w:rPr>
          <w:rFonts w:hint="default" w:ascii="Times New Roman" w:hAnsi="Times New Roman" w:cs="Times New Roman"/>
          <w:highlight w:val="none"/>
        </w:rPr>
      </w:pPr>
      <w:r>
        <w:rPr>
          <w:rFonts w:hint="default" w:ascii="Times New Roman" w:hAnsi="Times New Roman" w:cs="Times New Roman"/>
          <w:highlight w:val="none"/>
        </w:rPr>
        <w:t>（二）商务条款差异表</w:t>
      </w:r>
    </w:p>
    <w:p w14:paraId="32871A7A">
      <w:pPr>
        <w:pStyle w:val="17"/>
        <w:bidi w:val="0"/>
        <w:rPr>
          <w:rFonts w:hint="default" w:ascii="Times New Roman" w:hAnsi="Times New Roman" w:cs="Times New Roman"/>
          <w:highlight w:val="none"/>
        </w:rPr>
      </w:pPr>
      <w:r>
        <w:rPr>
          <w:rFonts w:hint="default" w:ascii="Times New Roman" w:hAnsi="Times New Roman" w:cs="Times New Roman"/>
          <w:highlight w:val="none"/>
        </w:rPr>
        <w:t>（三）其他商务资料</w:t>
      </w:r>
    </w:p>
    <w:p w14:paraId="40E0A51A">
      <w:pPr>
        <w:pStyle w:val="18"/>
        <w:numPr>
          <w:ilvl w:val="0"/>
          <w:numId w:val="2"/>
        </w:numPr>
        <w:bidi w:val="0"/>
        <w:ind w:left="0" w:leftChars="0" w:firstLine="559" w:firstLineChars="233"/>
        <w:rPr>
          <w:rFonts w:hint="default" w:ascii="Times New Roman" w:hAnsi="Times New Roman" w:cs="Times New Roman"/>
          <w:highlight w:val="none"/>
        </w:rPr>
      </w:pPr>
      <w:bookmarkStart w:id="25" w:name="_Toc4012"/>
      <w:r>
        <w:rPr>
          <w:rFonts w:hint="default" w:ascii="Times New Roman" w:hAnsi="Times New Roman" w:cs="Times New Roman"/>
          <w:highlight w:val="none"/>
          <w:lang w:val="en-US" w:eastAsia="zh-CN"/>
        </w:rPr>
        <w:t>其他</w:t>
      </w:r>
      <w:bookmarkEnd w:id="25"/>
    </w:p>
    <w:p w14:paraId="0340D106">
      <w:pPr>
        <w:pStyle w:val="17"/>
        <w:bidi w:val="0"/>
        <w:rPr>
          <w:rFonts w:hint="default" w:ascii="Times New Roman" w:hAnsi="Times New Roman" w:cs="Times New Roman"/>
          <w:highlight w:val="none"/>
        </w:rPr>
      </w:pPr>
      <w:r>
        <w:rPr>
          <w:rFonts w:hint="default" w:ascii="Times New Roman" w:hAnsi="Times New Roman" w:cs="Times New Roman"/>
          <w:highlight w:val="none"/>
        </w:rPr>
        <w:t>其他与项目有关的资料（自附）</w:t>
      </w:r>
    </w:p>
    <w:p w14:paraId="088B9B6F">
      <w:pPr>
        <w:pStyle w:val="18"/>
        <w:numPr>
          <w:ilvl w:val="0"/>
          <w:numId w:val="2"/>
        </w:numPr>
        <w:bidi w:val="0"/>
        <w:ind w:left="0" w:leftChars="0" w:firstLine="559" w:firstLineChars="233"/>
        <w:rPr>
          <w:rFonts w:hint="default" w:ascii="Times New Roman" w:hAnsi="Times New Roman" w:cs="Times New Roman"/>
          <w:highlight w:val="none"/>
          <w:lang w:val="en-US" w:eastAsia="zh-CN"/>
        </w:rPr>
      </w:pPr>
      <w:bookmarkStart w:id="26" w:name="_Toc6185"/>
      <w:r>
        <w:rPr>
          <w:rFonts w:hint="default" w:ascii="Times New Roman" w:hAnsi="Times New Roman" w:cs="Times New Roman"/>
          <w:highlight w:val="none"/>
          <w:lang w:val="en-US" w:eastAsia="zh-CN"/>
        </w:rPr>
        <w:t>资格文件</w:t>
      </w:r>
      <w:bookmarkEnd w:id="26"/>
    </w:p>
    <w:p w14:paraId="626D2037">
      <w:pPr>
        <w:pStyle w:val="17"/>
        <w:bidi w:val="0"/>
        <w:rPr>
          <w:rFonts w:hint="default" w:ascii="Times New Roman" w:hAnsi="Times New Roman" w:cs="Times New Roman"/>
          <w:highlight w:val="none"/>
        </w:rPr>
      </w:pPr>
      <w:r>
        <w:rPr>
          <w:rFonts w:hint="default" w:ascii="Times New Roman" w:hAnsi="Times New Roman" w:cs="Times New Roman"/>
          <w:highlight w:val="none"/>
          <w:lang w:eastAsia="zh-CN"/>
        </w:rPr>
        <w:t>（一）</w:t>
      </w:r>
      <w:r>
        <w:rPr>
          <w:rFonts w:hint="default" w:ascii="Times New Roman" w:hAnsi="Times New Roman" w:cs="Times New Roman"/>
          <w:highlight w:val="none"/>
        </w:rPr>
        <w:t>法人营业执照（副本）或事业单位法人证书（副本）或个体工商户营业执照或有效的自然人身份证明或社会团体法人登记证书复印件</w:t>
      </w:r>
    </w:p>
    <w:p w14:paraId="62086853">
      <w:pPr>
        <w:pStyle w:val="17"/>
        <w:bidi w:val="0"/>
        <w:rPr>
          <w:rFonts w:hint="default" w:ascii="Times New Roman" w:hAnsi="Times New Roman" w:cs="Times New Roman"/>
          <w:highlight w:val="none"/>
        </w:rPr>
      </w:pPr>
      <w:r>
        <w:rPr>
          <w:rFonts w:hint="default" w:ascii="Times New Roman" w:hAnsi="Times New Roman" w:cs="Times New Roman"/>
          <w:highlight w:val="none"/>
          <w:lang w:eastAsia="zh-CN"/>
        </w:rPr>
        <w:t>（二）</w:t>
      </w:r>
      <w:r>
        <w:rPr>
          <w:rFonts w:hint="default" w:ascii="Times New Roman" w:hAnsi="Times New Roman" w:cs="Times New Roman"/>
          <w:highlight w:val="none"/>
        </w:rPr>
        <w:t>组织机构代码证复印件</w:t>
      </w:r>
    </w:p>
    <w:p w14:paraId="7B467DEC">
      <w:pPr>
        <w:pStyle w:val="17"/>
        <w:bidi w:val="0"/>
        <w:rPr>
          <w:rFonts w:hint="default" w:ascii="Times New Roman" w:hAnsi="Times New Roman" w:cs="Times New Roman"/>
          <w:highlight w:val="none"/>
        </w:rPr>
      </w:pPr>
      <w:r>
        <w:rPr>
          <w:rFonts w:hint="default" w:ascii="Times New Roman" w:hAnsi="Times New Roman" w:cs="Times New Roman"/>
          <w:highlight w:val="none"/>
        </w:rPr>
        <w:t>（</w:t>
      </w:r>
      <w:r>
        <w:rPr>
          <w:rFonts w:hint="default" w:ascii="Times New Roman" w:hAnsi="Times New Roman" w:cs="Times New Roman"/>
          <w:highlight w:val="none"/>
          <w:lang w:eastAsia="zh-CN"/>
        </w:rPr>
        <w:t>三</w:t>
      </w:r>
      <w:r>
        <w:rPr>
          <w:rFonts w:hint="default" w:ascii="Times New Roman" w:hAnsi="Times New Roman" w:cs="Times New Roman"/>
          <w:highlight w:val="none"/>
        </w:rPr>
        <w:t>）法定代表人身份证明书（格式）</w:t>
      </w:r>
    </w:p>
    <w:p w14:paraId="429A0ACC">
      <w:pPr>
        <w:pStyle w:val="17"/>
        <w:bidi w:val="0"/>
        <w:rPr>
          <w:rFonts w:hint="default" w:ascii="Times New Roman" w:hAnsi="Times New Roman" w:cs="Times New Roman"/>
          <w:highlight w:val="none"/>
        </w:rPr>
      </w:pPr>
      <w:r>
        <w:rPr>
          <w:rFonts w:hint="default" w:ascii="Times New Roman" w:hAnsi="Times New Roman" w:cs="Times New Roman"/>
          <w:highlight w:val="none"/>
        </w:rPr>
        <w:t>（</w:t>
      </w:r>
      <w:r>
        <w:rPr>
          <w:rFonts w:hint="default" w:ascii="Times New Roman" w:hAnsi="Times New Roman" w:cs="Times New Roman"/>
          <w:highlight w:val="none"/>
          <w:lang w:eastAsia="zh-CN"/>
        </w:rPr>
        <w:t>四</w:t>
      </w:r>
      <w:r>
        <w:rPr>
          <w:rFonts w:hint="default" w:ascii="Times New Roman" w:hAnsi="Times New Roman" w:cs="Times New Roman"/>
          <w:highlight w:val="none"/>
        </w:rPr>
        <w:t>）法定代表人授权委托书（格式）</w:t>
      </w:r>
    </w:p>
    <w:p w14:paraId="43FDDC26">
      <w:pPr>
        <w:pStyle w:val="17"/>
        <w:bidi w:val="0"/>
        <w:rPr>
          <w:rFonts w:hint="default" w:ascii="Times New Roman" w:hAnsi="Times New Roman" w:cs="Times New Roman"/>
          <w:highlight w:val="none"/>
        </w:rPr>
      </w:pPr>
      <w:r>
        <w:rPr>
          <w:rFonts w:hint="default" w:ascii="Times New Roman" w:hAnsi="Times New Roman" w:cs="Times New Roman"/>
          <w:highlight w:val="none"/>
        </w:rPr>
        <w:t>（</w:t>
      </w:r>
      <w:r>
        <w:rPr>
          <w:rFonts w:hint="default" w:ascii="Times New Roman" w:hAnsi="Times New Roman" w:cs="Times New Roman"/>
          <w:highlight w:val="none"/>
          <w:lang w:eastAsia="zh-CN"/>
        </w:rPr>
        <w:t>五</w:t>
      </w:r>
      <w:r>
        <w:rPr>
          <w:rFonts w:hint="default" w:ascii="Times New Roman" w:hAnsi="Times New Roman" w:cs="Times New Roman"/>
          <w:highlight w:val="none"/>
        </w:rPr>
        <w:t>）基本资格条件承诺函（格式）</w:t>
      </w:r>
    </w:p>
    <w:p w14:paraId="0DF9954F">
      <w:pPr>
        <w:pStyle w:val="17"/>
        <w:bidi w:val="0"/>
        <w:rPr>
          <w:rFonts w:hint="default" w:ascii="Times New Roman" w:hAnsi="Times New Roman" w:cs="Times New Roman"/>
          <w:highlight w:val="none"/>
        </w:rPr>
      </w:pPr>
      <w:r>
        <w:rPr>
          <w:rFonts w:hint="default" w:ascii="Times New Roman" w:hAnsi="Times New Roman" w:cs="Times New Roman"/>
          <w:highlight w:val="none"/>
        </w:rPr>
        <w:t>（</w:t>
      </w:r>
      <w:r>
        <w:rPr>
          <w:rFonts w:hint="default" w:ascii="Times New Roman" w:hAnsi="Times New Roman" w:cs="Times New Roman"/>
          <w:highlight w:val="none"/>
          <w:lang w:eastAsia="zh-CN"/>
        </w:rPr>
        <w:t>六</w:t>
      </w:r>
      <w:r>
        <w:rPr>
          <w:rFonts w:hint="default" w:ascii="Times New Roman" w:hAnsi="Times New Roman" w:cs="Times New Roman"/>
          <w:highlight w:val="none"/>
        </w:rPr>
        <w:t>）特定资格条件证书或证明文件</w:t>
      </w:r>
    </w:p>
    <w:p w14:paraId="42CC088D">
      <w:pPr>
        <w:rPr>
          <w:rFonts w:hint="default" w:ascii="Times New Roman" w:hAnsi="Times New Roman" w:eastAsia="方正仿宋_GBK" w:cs="Times New Roman"/>
          <w:color w:val="000000"/>
          <w:sz w:val="24"/>
          <w:szCs w:val="24"/>
          <w:highlight w:val="none"/>
        </w:rPr>
      </w:pPr>
      <w:r>
        <w:rPr>
          <w:rFonts w:hint="default" w:ascii="Times New Roman" w:hAnsi="Times New Roman" w:eastAsia="方正仿宋_GBK" w:cs="Times New Roman"/>
          <w:color w:val="000000"/>
          <w:sz w:val="24"/>
          <w:szCs w:val="24"/>
          <w:highlight w:val="none"/>
        </w:rPr>
        <w:br w:type="page"/>
      </w:r>
    </w:p>
    <w:p w14:paraId="20ADA28A">
      <w:pPr>
        <w:pStyle w:val="18"/>
        <w:numPr>
          <w:ilvl w:val="0"/>
          <w:numId w:val="3"/>
        </w:numPr>
        <w:bidi w:val="0"/>
        <w:ind w:left="0" w:leftChars="0" w:firstLine="480" w:firstLineChars="200"/>
        <w:rPr>
          <w:rFonts w:hint="default" w:ascii="Times New Roman" w:hAnsi="Times New Roman" w:cs="Times New Roman"/>
          <w:highlight w:val="none"/>
          <w:lang w:val="en-US" w:eastAsia="zh-CN"/>
        </w:rPr>
      </w:pPr>
      <w:bookmarkStart w:id="27" w:name="_Toc429584884"/>
      <w:bookmarkStart w:id="28" w:name="_Toc76373908"/>
      <w:bookmarkStart w:id="29" w:name="_Toc24423"/>
      <w:bookmarkStart w:id="30" w:name="_Toc11154"/>
      <w:bookmarkStart w:id="31" w:name="_Toc29835"/>
      <w:bookmarkStart w:id="32" w:name="_Toc1215"/>
      <w:bookmarkStart w:id="33" w:name="_Toc4248"/>
      <w:r>
        <w:rPr>
          <w:rFonts w:hint="default" w:ascii="Times New Roman" w:hAnsi="Times New Roman" w:cs="Times New Roman"/>
          <w:highlight w:val="none"/>
          <w:lang w:val="en-US" w:eastAsia="zh-CN"/>
        </w:rPr>
        <w:t>经济文件</w:t>
      </w:r>
      <w:bookmarkEnd w:id="27"/>
      <w:bookmarkEnd w:id="28"/>
      <w:bookmarkEnd w:id="29"/>
      <w:bookmarkEnd w:id="30"/>
      <w:bookmarkEnd w:id="31"/>
      <w:bookmarkEnd w:id="32"/>
      <w:bookmarkEnd w:id="33"/>
    </w:p>
    <w:p w14:paraId="7B3DE082">
      <w:pPr>
        <w:pStyle w:val="17"/>
        <w:keepNext w:val="0"/>
        <w:keepLines w:val="0"/>
        <w:pageBreakBefore w:val="0"/>
        <w:widowControl w:val="0"/>
        <w:kinsoku/>
        <w:wordWrap/>
        <w:overflowPunct/>
        <w:topLinePunct w:val="0"/>
        <w:autoSpaceDE/>
        <w:autoSpaceDN/>
        <w:bidi w:val="0"/>
        <w:adjustRightInd/>
        <w:snapToGrid w:val="0"/>
        <w:ind w:left="0" w:leftChars="0" w:firstLine="480" w:firstLineChars="200"/>
        <w:jc w:val="both"/>
        <w:textAlignment w:val="auto"/>
        <w:rPr>
          <w:rFonts w:hint="default" w:ascii="Times New Roman" w:hAnsi="Times New Roman" w:cs="Times New Roman"/>
          <w:highlight w:val="none"/>
          <w:lang w:eastAsia="zh-CN"/>
        </w:rPr>
      </w:pPr>
      <w:r>
        <w:rPr>
          <w:rFonts w:hint="default" w:ascii="Times New Roman" w:hAnsi="Times New Roman" w:cs="Times New Roman"/>
          <w:highlight w:val="none"/>
        </w:rPr>
        <w:t>（一）</w:t>
      </w:r>
      <w:r>
        <w:rPr>
          <w:rFonts w:hint="default" w:ascii="Times New Roman" w:hAnsi="Times New Roman" w:cs="Times New Roman"/>
          <w:highlight w:val="none"/>
          <w:lang w:eastAsia="zh-CN"/>
        </w:rPr>
        <w:t>报价一览表</w:t>
      </w:r>
    </w:p>
    <w:p w14:paraId="3E7A3719">
      <w:pPr>
        <w:pStyle w:val="17"/>
        <w:bidi w:val="0"/>
        <w:rPr>
          <w:rFonts w:hint="default" w:ascii="Times New Roman" w:hAnsi="Times New Roman" w:cs="Times New Roman"/>
          <w:highlight w:val="none"/>
        </w:rPr>
      </w:pPr>
      <w:r>
        <w:rPr>
          <w:rFonts w:hint="default" w:ascii="Times New Roman" w:hAnsi="Times New Roman" w:cs="Times New Roman"/>
          <w:highlight w:val="none"/>
        </w:rPr>
        <w:t>项目名称：</w:t>
      </w:r>
    </w:p>
    <w:p w14:paraId="7B02B199">
      <w:pPr>
        <w:pStyle w:val="17"/>
        <w:bidi w:val="0"/>
        <w:rPr>
          <w:rFonts w:hint="default" w:ascii="Times New Roman" w:hAnsi="Times New Roman" w:cs="Times New Roman"/>
          <w:highlight w:val="none"/>
        </w:rPr>
      </w:pPr>
      <w:r>
        <w:rPr>
          <w:rFonts w:hint="default" w:ascii="Times New Roman" w:hAnsi="Times New Roman" w:cs="Times New Roman"/>
          <w:highlight w:val="none"/>
        </w:rPr>
        <w:t>分包号及名称</w:t>
      </w:r>
      <w:r>
        <w:rPr>
          <w:rFonts w:hint="default" w:ascii="Times New Roman" w:hAnsi="Times New Roman" w:cs="Times New Roman"/>
          <w:highlight w:val="none"/>
          <w:lang w:eastAsia="zh-CN"/>
        </w:rPr>
        <w:t>：</w:t>
      </w:r>
    </w:p>
    <w:tbl>
      <w:tblPr>
        <w:tblStyle w:val="13"/>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20"/>
        <w:gridCol w:w="3390"/>
        <w:gridCol w:w="1583"/>
        <w:gridCol w:w="2335"/>
      </w:tblGrid>
      <w:tr w14:paraId="6F7A3B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0" w:hRule="atLeast"/>
        </w:trPr>
        <w:tc>
          <w:tcPr>
            <w:tcW w:w="2320" w:type="dxa"/>
            <w:vAlign w:val="center"/>
          </w:tcPr>
          <w:p w14:paraId="0202D518">
            <w:pPr>
              <w:pStyle w:val="17"/>
              <w:bidi w:val="0"/>
              <w:spacing w:line="240" w:lineRule="auto"/>
              <w:ind w:left="0" w:leftChars="0" w:firstLine="0" w:firstLineChars="0"/>
              <w:jc w:val="center"/>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lang w:eastAsia="zh-CN"/>
              </w:rPr>
              <w:t>供应商</w:t>
            </w:r>
            <w:r>
              <w:rPr>
                <w:rFonts w:hint="default" w:ascii="Times New Roman" w:hAnsi="Times New Roman" w:cs="Times New Roman"/>
                <w:sz w:val="21"/>
                <w:szCs w:val="21"/>
                <w:highlight w:val="none"/>
              </w:rPr>
              <w:t>名称</w:t>
            </w:r>
          </w:p>
        </w:tc>
        <w:tc>
          <w:tcPr>
            <w:tcW w:w="7308" w:type="dxa"/>
            <w:gridSpan w:val="3"/>
            <w:vAlign w:val="center"/>
          </w:tcPr>
          <w:p w14:paraId="27277DB1">
            <w:pPr>
              <w:pStyle w:val="17"/>
              <w:bidi w:val="0"/>
              <w:spacing w:line="240" w:lineRule="auto"/>
              <w:ind w:left="0" w:leftChars="0" w:firstLine="0" w:firstLineChars="0"/>
              <w:jc w:val="center"/>
              <w:rPr>
                <w:rFonts w:hint="default" w:ascii="Times New Roman" w:hAnsi="Times New Roman" w:cs="Times New Roman"/>
                <w:sz w:val="21"/>
                <w:szCs w:val="21"/>
                <w:highlight w:val="none"/>
              </w:rPr>
            </w:pPr>
          </w:p>
        </w:tc>
      </w:tr>
      <w:tr w14:paraId="4B227D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2320" w:type="dxa"/>
            <w:vAlign w:val="center"/>
          </w:tcPr>
          <w:p w14:paraId="6FE297A7">
            <w:pPr>
              <w:pStyle w:val="17"/>
              <w:bidi w:val="0"/>
              <w:spacing w:line="240" w:lineRule="auto"/>
              <w:ind w:left="0" w:leftChars="0" w:firstLine="0" w:firstLineChars="0"/>
              <w:jc w:val="center"/>
              <w:rPr>
                <w:rFonts w:hint="default" w:ascii="Times New Roman" w:hAnsi="Times New Roman" w:cs="Times New Roman"/>
                <w:sz w:val="21"/>
                <w:szCs w:val="21"/>
                <w:highlight w:val="none"/>
              </w:rPr>
            </w:pPr>
            <w:r>
              <w:rPr>
                <w:rFonts w:hint="eastAsia" w:ascii="Times New Roman" w:hAnsi="Times New Roman" w:cs="Times New Roman"/>
                <w:sz w:val="21"/>
                <w:szCs w:val="21"/>
                <w:highlight w:val="none"/>
                <w:lang w:eastAsia="zh-CN"/>
              </w:rPr>
              <w:t>整体</w:t>
            </w:r>
            <w:r>
              <w:rPr>
                <w:rFonts w:hint="default" w:ascii="Times New Roman" w:hAnsi="Times New Roman" w:cs="Times New Roman"/>
                <w:sz w:val="21"/>
                <w:szCs w:val="21"/>
                <w:highlight w:val="none"/>
              </w:rPr>
              <w:t>报价</w:t>
            </w:r>
            <w:r>
              <w:rPr>
                <w:rFonts w:hint="default" w:ascii="Times New Roman" w:hAnsi="Times New Roman" w:cs="Times New Roman"/>
                <w:sz w:val="21"/>
                <w:szCs w:val="21"/>
                <w:highlight w:val="none"/>
                <w:lang w:eastAsia="zh-CN"/>
              </w:rPr>
              <w:t>（</w:t>
            </w:r>
            <w:r>
              <w:rPr>
                <w:rFonts w:hint="eastAsia" w:ascii="Times New Roman" w:hAnsi="Times New Roman" w:cs="Times New Roman"/>
                <w:sz w:val="21"/>
                <w:szCs w:val="21"/>
                <w:highlight w:val="none"/>
                <w:lang w:eastAsia="zh-CN"/>
              </w:rPr>
              <w:t>折扣</w:t>
            </w:r>
            <w:r>
              <w:rPr>
                <w:rFonts w:hint="default" w:ascii="Times New Roman" w:hAnsi="Times New Roman" w:cs="Times New Roman"/>
                <w:sz w:val="21"/>
                <w:szCs w:val="21"/>
                <w:highlight w:val="none"/>
                <w:lang w:eastAsia="zh-CN"/>
              </w:rPr>
              <w:t>）</w:t>
            </w:r>
            <w:r>
              <w:rPr>
                <w:rFonts w:hint="default" w:ascii="Times New Roman" w:hAnsi="Times New Roman" w:cs="Times New Roman"/>
                <w:sz w:val="21"/>
                <w:szCs w:val="21"/>
                <w:highlight w:val="none"/>
              </w:rPr>
              <w:t>（小写）</w:t>
            </w:r>
          </w:p>
        </w:tc>
        <w:tc>
          <w:tcPr>
            <w:tcW w:w="3390" w:type="dxa"/>
            <w:vAlign w:val="center"/>
          </w:tcPr>
          <w:p w14:paraId="1131C9BF">
            <w:pPr>
              <w:pStyle w:val="17"/>
              <w:bidi w:val="0"/>
              <w:spacing w:line="240" w:lineRule="auto"/>
              <w:ind w:left="0" w:leftChars="0" w:firstLine="0" w:firstLineChars="0"/>
              <w:jc w:val="center"/>
              <w:rPr>
                <w:rFonts w:hint="default" w:ascii="Times New Roman" w:hAnsi="Times New Roman" w:cs="Times New Roman"/>
                <w:sz w:val="21"/>
                <w:szCs w:val="21"/>
                <w:highlight w:val="none"/>
              </w:rPr>
            </w:pPr>
          </w:p>
        </w:tc>
        <w:tc>
          <w:tcPr>
            <w:tcW w:w="1583" w:type="dxa"/>
            <w:vAlign w:val="center"/>
          </w:tcPr>
          <w:p w14:paraId="7CE9B83F">
            <w:pPr>
              <w:pStyle w:val="17"/>
              <w:bidi w:val="0"/>
              <w:spacing w:line="240" w:lineRule="auto"/>
              <w:ind w:left="0" w:leftChars="0" w:firstLine="0" w:firstLineChars="0"/>
              <w:jc w:val="center"/>
              <w:rPr>
                <w:rFonts w:hint="eastAsia" w:ascii="Times New Roman" w:hAnsi="Times New Roman" w:eastAsia="方正仿宋_GBK" w:cs="Times New Roman"/>
                <w:sz w:val="21"/>
                <w:szCs w:val="21"/>
                <w:highlight w:val="none"/>
                <w:lang w:val="en-US" w:eastAsia="zh-CN"/>
              </w:rPr>
            </w:pPr>
            <w:r>
              <w:rPr>
                <w:rFonts w:hint="default" w:ascii="Times New Roman" w:hAnsi="Times New Roman" w:cs="Times New Roman"/>
                <w:sz w:val="21"/>
                <w:szCs w:val="21"/>
                <w:highlight w:val="none"/>
              </w:rPr>
              <w:t>数量</w:t>
            </w:r>
            <w:r>
              <w:rPr>
                <w:rFonts w:hint="eastAsia" w:ascii="Times New Roman" w:hAnsi="Times New Roman" w:cs="Times New Roman"/>
                <w:sz w:val="21"/>
                <w:szCs w:val="21"/>
                <w:highlight w:val="none"/>
                <w:lang w:val="en-US" w:eastAsia="zh-CN"/>
              </w:rPr>
              <w:t>/服务期限</w:t>
            </w:r>
          </w:p>
        </w:tc>
        <w:tc>
          <w:tcPr>
            <w:tcW w:w="2335" w:type="dxa"/>
            <w:vAlign w:val="center"/>
          </w:tcPr>
          <w:p w14:paraId="16EE8A06">
            <w:pPr>
              <w:pStyle w:val="17"/>
              <w:bidi w:val="0"/>
              <w:spacing w:line="240" w:lineRule="auto"/>
              <w:ind w:left="0" w:leftChars="0" w:firstLine="0" w:firstLineChars="0"/>
              <w:rPr>
                <w:rFonts w:hint="default" w:ascii="Times New Roman" w:hAnsi="Times New Roman" w:cs="Times New Roman"/>
                <w:sz w:val="21"/>
                <w:szCs w:val="21"/>
                <w:highlight w:val="none"/>
              </w:rPr>
            </w:pPr>
          </w:p>
        </w:tc>
      </w:tr>
      <w:tr w14:paraId="53A59A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8" w:hRule="atLeast"/>
        </w:trPr>
        <w:tc>
          <w:tcPr>
            <w:tcW w:w="9628" w:type="dxa"/>
            <w:gridSpan w:val="4"/>
            <w:tcBorders>
              <w:bottom w:val="single" w:color="auto" w:sz="4" w:space="0"/>
            </w:tcBorders>
            <w:vAlign w:val="center"/>
          </w:tcPr>
          <w:p w14:paraId="63FEA15F">
            <w:pPr>
              <w:pStyle w:val="17"/>
              <w:bidi w:val="0"/>
              <w:spacing w:line="240" w:lineRule="auto"/>
              <w:ind w:left="0" w:leftChars="0" w:firstLine="0" w:firstLineChars="0"/>
              <w:rPr>
                <w:rFonts w:hint="default" w:ascii="Times New Roman" w:hAnsi="Times New Roman" w:cs="Times New Roman"/>
                <w:sz w:val="21"/>
                <w:szCs w:val="21"/>
                <w:highlight w:val="none"/>
              </w:rPr>
            </w:pPr>
            <w:r>
              <w:rPr>
                <w:rFonts w:hint="eastAsia" w:ascii="Times New Roman" w:hAnsi="Times New Roman" w:cs="Times New Roman"/>
                <w:sz w:val="21"/>
                <w:szCs w:val="21"/>
                <w:highlight w:val="none"/>
                <w:lang w:eastAsia="zh-CN"/>
              </w:rPr>
              <w:t>整体</w:t>
            </w:r>
            <w:r>
              <w:rPr>
                <w:rFonts w:hint="default" w:ascii="Times New Roman" w:hAnsi="Times New Roman" w:cs="Times New Roman"/>
                <w:sz w:val="21"/>
                <w:szCs w:val="21"/>
                <w:highlight w:val="none"/>
              </w:rPr>
              <w:t>报价</w:t>
            </w:r>
            <w:r>
              <w:rPr>
                <w:rFonts w:hint="default" w:ascii="Times New Roman" w:hAnsi="Times New Roman" w:cs="Times New Roman"/>
                <w:sz w:val="21"/>
                <w:szCs w:val="21"/>
                <w:highlight w:val="none"/>
                <w:lang w:eastAsia="zh-CN"/>
              </w:rPr>
              <w:t>（</w:t>
            </w:r>
            <w:r>
              <w:rPr>
                <w:rFonts w:hint="eastAsia" w:ascii="Times New Roman" w:hAnsi="Times New Roman" w:cs="Times New Roman"/>
                <w:sz w:val="21"/>
                <w:szCs w:val="21"/>
                <w:highlight w:val="none"/>
                <w:lang w:eastAsia="zh-CN"/>
              </w:rPr>
              <w:t>折扣</w:t>
            </w:r>
            <w:r>
              <w:rPr>
                <w:rFonts w:hint="default" w:ascii="Times New Roman" w:hAnsi="Times New Roman" w:cs="Times New Roman"/>
                <w:sz w:val="21"/>
                <w:szCs w:val="21"/>
                <w:highlight w:val="none"/>
                <w:lang w:eastAsia="zh-CN"/>
              </w:rPr>
              <w:t>）</w:t>
            </w:r>
            <w:r>
              <w:rPr>
                <w:rFonts w:hint="default" w:ascii="Times New Roman" w:hAnsi="Times New Roman" w:cs="Times New Roman"/>
                <w:sz w:val="21"/>
                <w:szCs w:val="21"/>
                <w:highlight w:val="none"/>
              </w:rPr>
              <w:t>（大写）：</w:t>
            </w:r>
          </w:p>
        </w:tc>
      </w:tr>
      <w:tr w14:paraId="3E78A8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0" w:hRule="atLeast"/>
        </w:trPr>
        <w:tc>
          <w:tcPr>
            <w:tcW w:w="9628" w:type="dxa"/>
            <w:gridSpan w:val="4"/>
            <w:vAlign w:val="center"/>
          </w:tcPr>
          <w:p w14:paraId="2F8FE416">
            <w:pPr>
              <w:pStyle w:val="17"/>
              <w:bidi w:val="0"/>
              <w:spacing w:line="240" w:lineRule="auto"/>
              <w:ind w:left="0" w:leftChars="0" w:firstLine="0" w:firstLineChars="0"/>
              <w:rPr>
                <w:rFonts w:hint="default" w:ascii="Times New Roman" w:hAnsi="Times New Roman" w:cs="Times New Roman"/>
                <w:sz w:val="21"/>
                <w:szCs w:val="21"/>
                <w:highlight w:val="none"/>
                <w:lang w:val="en-US" w:eastAsia="zh-CN"/>
              </w:rPr>
            </w:pPr>
            <w:r>
              <w:rPr>
                <w:rFonts w:hint="default" w:ascii="Times New Roman" w:hAnsi="Times New Roman" w:cs="Times New Roman"/>
                <w:sz w:val="21"/>
                <w:szCs w:val="21"/>
                <w:highlight w:val="none"/>
                <w:lang w:val="en-US" w:eastAsia="zh-CN"/>
              </w:rPr>
              <w:t>备注：</w:t>
            </w:r>
          </w:p>
        </w:tc>
      </w:tr>
    </w:tbl>
    <w:p w14:paraId="25DD431A">
      <w:pPr>
        <w:spacing w:line="500" w:lineRule="exact"/>
        <w:ind w:firstLine="480" w:firstLineChars="200"/>
        <w:rPr>
          <w:rFonts w:hint="default" w:ascii="Times New Roman" w:hAnsi="Times New Roman" w:eastAsia="方正仿宋_GBK" w:cs="Times New Roman"/>
          <w:color w:val="000000"/>
          <w:sz w:val="24"/>
          <w:szCs w:val="28"/>
          <w:highlight w:val="none"/>
        </w:rPr>
      </w:pPr>
      <w:r>
        <w:rPr>
          <w:rFonts w:hint="default" w:ascii="Times New Roman" w:hAnsi="Times New Roman" w:eastAsia="方正仿宋_GBK" w:cs="Times New Roman"/>
          <w:color w:val="000000"/>
          <w:sz w:val="24"/>
          <w:szCs w:val="28"/>
          <w:highlight w:val="none"/>
          <w:lang w:eastAsia="zh-CN"/>
        </w:rPr>
        <w:t>供应商</w:t>
      </w:r>
      <w:r>
        <w:rPr>
          <w:rFonts w:hint="default" w:ascii="Times New Roman" w:hAnsi="Times New Roman" w:eastAsia="方正仿宋_GBK" w:cs="Times New Roman"/>
          <w:color w:val="000000"/>
          <w:sz w:val="24"/>
          <w:szCs w:val="28"/>
          <w:highlight w:val="none"/>
        </w:rPr>
        <w:t>：                      法定代表人（或法定代表人授权代表）或自然人：</w:t>
      </w:r>
    </w:p>
    <w:p w14:paraId="346EC398">
      <w:pPr>
        <w:spacing w:line="500" w:lineRule="exact"/>
        <w:rPr>
          <w:rFonts w:hint="default" w:ascii="Times New Roman" w:hAnsi="Times New Roman" w:eastAsia="方正仿宋_GBK" w:cs="Times New Roman"/>
          <w:color w:val="000000"/>
          <w:sz w:val="24"/>
          <w:szCs w:val="28"/>
          <w:highlight w:val="none"/>
        </w:rPr>
      </w:pPr>
      <w:r>
        <w:rPr>
          <w:rFonts w:hint="default" w:ascii="Times New Roman" w:hAnsi="Times New Roman" w:eastAsia="方正仿宋_GBK" w:cs="Times New Roman"/>
          <w:color w:val="000000"/>
          <w:sz w:val="24"/>
          <w:szCs w:val="28"/>
          <w:highlight w:val="none"/>
        </w:rPr>
        <w:t xml:space="preserve">  （</w:t>
      </w:r>
      <w:r>
        <w:rPr>
          <w:rFonts w:hint="default" w:ascii="Times New Roman" w:hAnsi="Times New Roman" w:eastAsia="方正仿宋_GBK" w:cs="Times New Roman"/>
          <w:color w:val="000000"/>
          <w:sz w:val="24"/>
          <w:szCs w:val="28"/>
          <w:highlight w:val="none"/>
          <w:lang w:eastAsia="zh-CN"/>
        </w:rPr>
        <w:t>供应商</w:t>
      </w:r>
      <w:r>
        <w:rPr>
          <w:rFonts w:hint="default" w:ascii="Times New Roman" w:hAnsi="Times New Roman" w:eastAsia="方正仿宋_GBK" w:cs="Times New Roman"/>
          <w:color w:val="000000"/>
          <w:sz w:val="24"/>
          <w:szCs w:val="28"/>
          <w:highlight w:val="none"/>
        </w:rPr>
        <w:t>公章）                               （签署或盖章）</w:t>
      </w:r>
    </w:p>
    <w:p w14:paraId="75B47F02">
      <w:pPr>
        <w:spacing w:line="500" w:lineRule="exact"/>
        <w:rPr>
          <w:rFonts w:hint="default" w:ascii="Times New Roman" w:hAnsi="Times New Roman" w:eastAsia="方正仿宋_GBK" w:cs="Times New Roman"/>
          <w:color w:val="000000"/>
          <w:sz w:val="24"/>
          <w:szCs w:val="28"/>
          <w:highlight w:val="none"/>
        </w:rPr>
      </w:pPr>
      <w:r>
        <w:rPr>
          <w:rFonts w:hint="default" w:ascii="Times New Roman" w:hAnsi="Times New Roman" w:eastAsia="方正仿宋_GBK" w:cs="Times New Roman"/>
          <w:color w:val="000000"/>
          <w:sz w:val="24"/>
          <w:szCs w:val="28"/>
          <w:highlight w:val="none"/>
        </w:rPr>
        <w:t xml:space="preserve">                                            年     月     日</w:t>
      </w:r>
    </w:p>
    <w:p w14:paraId="5C660393">
      <w:pPr>
        <w:snapToGrid w:val="0"/>
        <w:spacing w:line="500" w:lineRule="exact"/>
        <w:rPr>
          <w:rFonts w:hint="default" w:ascii="Times New Roman" w:hAnsi="Times New Roman" w:eastAsia="方正仿宋_GBK" w:cs="Times New Roman"/>
          <w:color w:val="000000"/>
          <w:sz w:val="24"/>
          <w:szCs w:val="28"/>
          <w:highlight w:val="none"/>
        </w:rPr>
      </w:pPr>
    </w:p>
    <w:p w14:paraId="618194E7">
      <w:pPr>
        <w:pStyle w:val="17"/>
        <w:bidi w:val="0"/>
        <w:rPr>
          <w:rFonts w:hint="default" w:ascii="Times New Roman" w:hAnsi="Times New Roman" w:cs="Times New Roman"/>
          <w:highlight w:val="none"/>
        </w:rPr>
      </w:pPr>
      <w:r>
        <w:rPr>
          <w:rFonts w:hint="default" w:ascii="Times New Roman" w:hAnsi="Times New Roman" w:eastAsia="方正仿宋_GBK" w:cs="Times New Roman"/>
          <w:color w:val="000000"/>
          <w:szCs w:val="28"/>
          <w:highlight w:val="none"/>
        </w:rPr>
        <w:br w:type="page"/>
      </w:r>
      <w:r>
        <w:rPr>
          <w:rFonts w:hint="default" w:ascii="Times New Roman" w:hAnsi="Times New Roman" w:cs="Times New Roman"/>
          <w:highlight w:val="none"/>
        </w:rPr>
        <w:t>（二）分项报价明细表</w:t>
      </w:r>
      <w:r>
        <w:rPr>
          <w:rFonts w:hint="default" w:ascii="Times New Roman" w:hAnsi="Times New Roman" w:cs="Times New Roman"/>
          <w:highlight w:val="none"/>
          <w:lang w:eastAsia="zh-CN"/>
        </w:rPr>
        <w:t>（如果有）</w:t>
      </w:r>
    </w:p>
    <w:p w14:paraId="281DD5CC">
      <w:pPr>
        <w:pStyle w:val="17"/>
        <w:bidi w:val="0"/>
        <w:rPr>
          <w:rFonts w:hint="default" w:ascii="Times New Roman" w:hAnsi="Times New Roman" w:cs="Times New Roman"/>
          <w:highlight w:val="none"/>
        </w:rPr>
      </w:pPr>
      <w:r>
        <w:rPr>
          <w:rFonts w:hint="default" w:ascii="Times New Roman" w:hAnsi="Times New Roman" w:cs="Times New Roman"/>
          <w:highlight w:val="none"/>
        </w:rPr>
        <w:t>项目名称：</w:t>
      </w:r>
    </w:p>
    <w:p w14:paraId="6BE7950E">
      <w:pPr>
        <w:pStyle w:val="17"/>
        <w:bidi w:val="0"/>
        <w:rPr>
          <w:rFonts w:hint="default" w:ascii="Times New Roman" w:hAnsi="Times New Roman" w:cs="Times New Roman"/>
          <w:highlight w:val="none"/>
        </w:rPr>
      </w:pPr>
      <w:r>
        <w:rPr>
          <w:rFonts w:hint="default" w:ascii="Times New Roman" w:hAnsi="Times New Roman" w:cs="Times New Roman"/>
          <w:highlight w:val="none"/>
        </w:rPr>
        <w:t>分包号及名称</w:t>
      </w:r>
      <w:r>
        <w:rPr>
          <w:rFonts w:hint="default" w:ascii="Times New Roman" w:hAnsi="Times New Roman" w:cs="Times New Roman"/>
          <w:highlight w:val="none"/>
          <w:lang w:eastAsia="zh-CN"/>
        </w:rPr>
        <w:t>：</w:t>
      </w:r>
      <w:r>
        <w:rPr>
          <w:rFonts w:hint="default" w:ascii="Times New Roman" w:hAnsi="Times New Roman" w:cs="Times New Roman"/>
          <w:highlight w:val="none"/>
          <w:lang w:val="en-US" w:eastAsia="zh-CN"/>
        </w:rPr>
        <w:t xml:space="preserve">                                          </w:t>
      </w:r>
      <w:r>
        <w:rPr>
          <w:rFonts w:hint="default" w:ascii="Times New Roman" w:hAnsi="Times New Roman" w:cs="Times New Roman"/>
          <w:highlight w:val="none"/>
        </w:rPr>
        <w:t>单位：元</w:t>
      </w:r>
    </w:p>
    <w:tbl>
      <w:tblPr>
        <w:tblStyle w:val="13"/>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4"/>
        <w:gridCol w:w="934"/>
        <w:gridCol w:w="1863"/>
        <w:gridCol w:w="1650"/>
        <w:gridCol w:w="1445"/>
        <w:gridCol w:w="934"/>
        <w:gridCol w:w="934"/>
        <w:gridCol w:w="934"/>
      </w:tblGrid>
      <w:tr w14:paraId="399D38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exact"/>
          <w:jc w:val="center"/>
        </w:trPr>
        <w:tc>
          <w:tcPr>
            <w:tcW w:w="934" w:type="dxa"/>
            <w:vAlign w:val="center"/>
          </w:tcPr>
          <w:p w14:paraId="2F734580">
            <w:pPr>
              <w:jc w:val="center"/>
              <w:rPr>
                <w:rFonts w:hint="default" w:ascii="Times New Roman" w:hAnsi="Times New Roman" w:eastAsia="方正仿宋_GBK" w:cs="Times New Roman"/>
                <w:b/>
                <w:color w:val="000000"/>
                <w:sz w:val="21"/>
                <w:szCs w:val="21"/>
                <w:highlight w:val="none"/>
              </w:rPr>
            </w:pPr>
            <w:r>
              <w:rPr>
                <w:rFonts w:hint="default" w:ascii="Times New Roman" w:hAnsi="Times New Roman" w:eastAsia="方正仿宋_GBK" w:cs="Times New Roman"/>
                <w:b/>
                <w:color w:val="000000"/>
                <w:sz w:val="21"/>
                <w:szCs w:val="21"/>
                <w:highlight w:val="none"/>
              </w:rPr>
              <w:t>序号</w:t>
            </w:r>
          </w:p>
        </w:tc>
        <w:tc>
          <w:tcPr>
            <w:tcW w:w="934" w:type="dxa"/>
            <w:vAlign w:val="center"/>
          </w:tcPr>
          <w:p w14:paraId="73A83712">
            <w:pPr>
              <w:jc w:val="center"/>
              <w:rPr>
                <w:rFonts w:hint="default" w:ascii="Times New Roman" w:hAnsi="Times New Roman" w:eastAsia="方正仿宋_GBK" w:cs="Times New Roman"/>
                <w:b/>
                <w:color w:val="000000"/>
                <w:sz w:val="21"/>
                <w:szCs w:val="21"/>
                <w:highlight w:val="none"/>
              </w:rPr>
            </w:pPr>
            <w:r>
              <w:rPr>
                <w:rFonts w:hint="default" w:ascii="Times New Roman" w:hAnsi="Times New Roman" w:eastAsia="方正仿宋_GBK" w:cs="Times New Roman"/>
                <w:b/>
                <w:color w:val="000000"/>
                <w:sz w:val="21"/>
                <w:szCs w:val="21"/>
                <w:highlight w:val="none"/>
              </w:rPr>
              <w:t>名称</w:t>
            </w:r>
          </w:p>
        </w:tc>
        <w:tc>
          <w:tcPr>
            <w:tcW w:w="1863" w:type="dxa"/>
            <w:vAlign w:val="center"/>
          </w:tcPr>
          <w:p w14:paraId="35E9C355">
            <w:pPr>
              <w:jc w:val="center"/>
              <w:rPr>
                <w:rFonts w:hint="default" w:ascii="Times New Roman" w:hAnsi="Times New Roman" w:eastAsia="方正仿宋_GBK" w:cs="Times New Roman"/>
                <w:b/>
                <w:color w:val="000000"/>
                <w:sz w:val="21"/>
                <w:szCs w:val="21"/>
                <w:highlight w:val="none"/>
              </w:rPr>
            </w:pPr>
            <w:r>
              <w:rPr>
                <w:rFonts w:hint="default" w:ascii="Times New Roman" w:hAnsi="Times New Roman" w:eastAsia="方正仿宋_GBK" w:cs="Times New Roman"/>
                <w:b/>
                <w:color w:val="000000"/>
                <w:sz w:val="21"/>
                <w:szCs w:val="21"/>
                <w:highlight w:val="none"/>
              </w:rPr>
              <w:t>规格</w:t>
            </w:r>
          </w:p>
        </w:tc>
        <w:tc>
          <w:tcPr>
            <w:tcW w:w="1650" w:type="dxa"/>
            <w:vAlign w:val="center"/>
          </w:tcPr>
          <w:p w14:paraId="4C35E187">
            <w:pPr>
              <w:jc w:val="center"/>
              <w:rPr>
                <w:rFonts w:hint="eastAsia" w:ascii="Times New Roman" w:hAnsi="Times New Roman" w:eastAsia="方正仿宋_GBK" w:cs="Times New Roman"/>
                <w:b/>
                <w:color w:val="000000"/>
                <w:sz w:val="21"/>
                <w:szCs w:val="21"/>
                <w:highlight w:val="none"/>
                <w:lang w:eastAsia="zh-CN"/>
              </w:rPr>
            </w:pPr>
            <w:r>
              <w:rPr>
                <w:rFonts w:hint="eastAsia" w:eastAsia="方正仿宋_GBK" w:cs="Times New Roman"/>
                <w:b/>
                <w:color w:val="000000"/>
                <w:sz w:val="21"/>
                <w:szCs w:val="21"/>
                <w:highlight w:val="none"/>
                <w:lang w:eastAsia="zh-CN"/>
              </w:rPr>
              <w:t>材质</w:t>
            </w:r>
          </w:p>
        </w:tc>
        <w:tc>
          <w:tcPr>
            <w:tcW w:w="1445" w:type="dxa"/>
            <w:vAlign w:val="center"/>
          </w:tcPr>
          <w:p w14:paraId="7287203E">
            <w:pPr>
              <w:jc w:val="center"/>
              <w:rPr>
                <w:rFonts w:hint="eastAsia" w:ascii="Times New Roman" w:hAnsi="Times New Roman" w:eastAsia="方正仿宋_GBK" w:cs="Times New Roman"/>
                <w:b/>
                <w:color w:val="000000"/>
                <w:sz w:val="21"/>
                <w:szCs w:val="21"/>
                <w:highlight w:val="none"/>
                <w:lang w:eastAsia="zh-CN"/>
              </w:rPr>
            </w:pPr>
            <w:r>
              <w:rPr>
                <w:rFonts w:hint="eastAsia" w:eastAsia="方正仿宋_GBK" w:cs="Times New Roman"/>
                <w:b/>
                <w:color w:val="000000"/>
                <w:sz w:val="21"/>
                <w:szCs w:val="21"/>
                <w:highlight w:val="none"/>
                <w:lang w:eastAsia="zh-CN"/>
              </w:rPr>
              <w:t>工作内容</w:t>
            </w:r>
          </w:p>
        </w:tc>
        <w:tc>
          <w:tcPr>
            <w:tcW w:w="934" w:type="dxa"/>
            <w:vAlign w:val="center"/>
          </w:tcPr>
          <w:p w14:paraId="0CD01122">
            <w:pPr>
              <w:jc w:val="center"/>
              <w:rPr>
                <w:rFonts w:hint="default" w:ascii="Times New Roman" w:hAnsi="Times New Roman" w:eastAsia="方正仿宋_GBK" w:cs="Times New Roman"/>
                <w:b/>
                <w:color w:val="000000"/>
                <w:sz w:val="21"/>
                <w:szCs w:val="21"/>
                <w:highlight w:val="none"/>
              </w:rPr>
            </w:pPr>
            <w:r>
              <w:rPr>
                <w:rFonts w:hint="default" w:ascii="Times New Roman" w:hAnsi="Times New Roman" w:eastAsia="方正仿宋_GBK" w:cs="Times New Roman"/>
                <w:b/>
                <w:color w:val="000000"/>
                <w:sz w:val="21"/>
                <w:szCs w:val="21"/>
                <w:highlight w:val="none"/>
              </w:rPr>
              <w:t>数量</w:t>
            </w:r>
          </w:p>
        </w:tc>
        <w:tc>
          <w:tcPr>
            <w:tcW w:w="934" w:type="dxa"/>
            <w:vAlign w:val="center"/>
          </w:tcPr>
          <w:p w14:paraId="6B61EEA5">
            <w:pPr>
              <w:jc w:val="center"/>
              <w:rPr>
                <w:rFonts w:hint="default" w:ascii="Times New Roman" w:hAnsi="Times New Roman" w:eastAsia="方正仿宋_GBK" w:cs="Times New Roman"/>
                <w:b/>
                <w:color w:val="000000"/>
                <w:sz w:val="21"/>
                <w:szCs w:val="21"/>
                <w:highlight w:val="none"/>
              </w:rPr>
            </w:pPr>
            <w:r>
              <w:rPr>
                <w:rFonts w:hint="default" w:ascii="Times New Roman" w:hAnsi="Times New Roman" w:eastAsia="方正仿宋_GBK" w:cs="Times New Roman"/>
                <w:b/>
                <w:color w:val="000000"/>
                <w:sz w:val="21"/>
                <w:szCs w:val="21"/>
                <w:highlight w:val="none"/>
              </w:rPr>
              <w:t>单价</w:t>
            </w:r>
          </w:p>
        </w:tc>
        <w:tc>
          <w:tcPr>
            <w:tcW w:w="934" w:type="dxa"/>
            <w:vAlign w:val="center"/>
          </w:tcPr>
          <w:p w14:paraId="2E8196B8">
            <w:pPr>
              <w:jc w:val="center"/>
              <w:rPr>
                <w:rFonts w:hint="default" w:ascii="Times New Roman" w:hAnsi="Times New Roman" w:eastAsia="方正仿宋_GBK" w:cs="Times New Roman"/>
                <w:b/>
                <w:color w:val="000000"/>
                <w:sz w:val="21"/>
                <w:szCs w:val="21"/>
                <w:highlight w:val="none"/>
              </w:rPr>
            </w:pPr>
            <w:r>
              <w:rPr>
                <w:rFonts w:hint="default" w:ascii="Times New Roman" w:hAnsi="Times New Roman" w:eastAsia="方正仿宋_GBK" w:cs="Times New Roman"/>
                <w:b/>
                <w:color w:val="000000"/>
                <w:sz w:val="21"/>
                <w:szCs w:val="21"/>
                <w:highlight w:val="none"/>
              </w:rPr>
              <w:t>合计</w:t>
            </w:r>
          </w:p>
        </w:tc>
      </w:tr>
      <w:tr w14:paraId="274732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934" w:type="dxa"/>
            <w:vAlign w:val="center"/>
          </w:tcPr>
          <w:p w14:paraId="29DF876B">
            <w:pPr>
              <w:spacing w:line="240" w:lineRule="auto"/>
              <w:ind w:left="0"/>
              <w:jc w:val="center"/>
              <w:outlineLvl w:val="0"/>
              <w:rPr>
                <w:rFonts w:hint="default" w:ascii="Times New Roman" w:hAnsi="Times New Roman" w:eastAsia="方正仿宋_GBK" w:cs="Times New Roman"/>
                <w:color w:val="000000"/>
                <w:sz w:val="21"/>
                <w:szCs w:val="21"/>
                <w:highlight w:val="none"/>
              </w:rPr>
            </w:pPr>
            <w:r>
              <w:rPr>
                <w:rFonts w:hint="default" w:ascii="Times New Roman" w:hAnsi="Times New Roman" w:eastAsia="方正仿宋_GBK" w:cs="Times New Roman"/>
                <w:color w:val="000000"/>
                <w:sz w:val="21"/>
                <w:szCs w:val="21"/>
                <w:highlight w:val="none"/>
              </w:rPr>
              <w:t>1</w:t>
            </w:r>
          </w:p>
        </w:tc>
        <w:tc>
          <w:tcPr>
            <w:tcW w:w="934" w:type="dxa"/>
            <w:vAlign w:val="center"/>
          </w:tcPr>
          <w:p w14:paraId="6ADD2B34">
            <w:pPr>
              <w:jc w:val="center"/>
              <w:rPr>
                <w:rFonts w:hint="default" w:ascii="Times New Roman" w:hAnsi="Times New Roman" w:eastAsia="方正仿宋_GBK" w:cs="Times New Roman"/>
                <w:color w:val="000000"/>
                <w:sz w:val="21"/>
                <w:szCs w:val="21"/>
                <w:highlight w:val="none"/>
              </w:rPr>
            </w:pPr>
          </w:p>
        </w:tc>
        <w:tc>
          <w:tcPr>
            <w:tcW w:w="1863" w:type="dxa"/>
          </w:tcPr>
          <w:p w14:paraId="08F95E1D">
            <w:pPr>
              <w:jc w:val="center"/>
              <w:rPr>
                <w:rFonts w:hint="default" w:ascii="Times New Roman" w:hAnsi="Times New Roman" w:eastAsia="方正仿宋_GBK" w:cs="Times New Roman"/>
                <w:color w:val="000000"/>
                <w:sz w:val="21"/>
                <w:szCs w:val="21"/>
                <w:highlight w:val="none"/>
              </w:rPr>
            </w:pPr>
          </w:p>
        </w:tc>
        <w:tc>
          <w:tcPr>
            <w:tcW w:w="1650" w:type="dxa"/>
          </w:tcPr>
          <w:p w14:paraId="31A87862">
            <w:pPr>
              <w:jc w:val="center"/>
              <w:rPr>
                <w:rFonts w:hint="default" w:ascii="Times New Roman" w:hAnsi="Times New Roman" w:eastAsia="方正仿宋_GBK" w:cs="Times New Roman"/>
                <w:color w:val="000000"/>
                <w:sz w:val="21"/>
                <w:szCs w:val="21"/>
                <w:highlight w:val="none"/>
              </w:rPr>
            </w:pPr>
          </w:p>
        </w:tc>
        <w:tc>
          <w:tcPr>
            <w:tcW w:w="1445" w:type="dxa"/>
          </w:tcPr>
          <w:p w14:paraId="226601D7">
            <w:pPr>
              <w:jc w:val="center"/>
              <w:rPr>
                <w:rFonts w:hint="default" w:ascii="Times New Roman" w:hAnsi="Times New Roman" w:eastAsia="方正仿宋_GBK" w:cs="Times New Roman"/>
                <w:color w:val="000000"/>
                <w:sz w:val="21"/>
                <w:szCs w:val="21"/>
                <w:highlight w:val="none"/>
              </w:rPr>
            </w:pPr>
          </w:p>
        </w:tc>
        <w:tc>
          <w:tcPr>
            <w:tcW w:w="934" w:type="dxa"/>
            <w:vAlign w:val="center"/>
          </w:tcPr>
          <w:p w14:paraId="16D36616">
            <w:pPr>
              <w:jc w:val="center"/>
              <w:rPr>
                <w:rFonts w:hint="default" w:ascii="Times New Roman" w:hAnsi="Times New Roman" w:eastAsia="方正仿宋_GBK" w:cs="Times New Roman"/>
                <w:color w:val="000000"/>
                <w:sz w:val="21"/>
                <w:szCs w:val="21"/>
                <w:highlight w:val="none"/>
              </w:rPr>
            </w:pPr>
          </w:p>
        </w:tc>
        <w:tc>
          <w:tcPr>
            <w:tcW w:w="934" w:type="dxa"/>
          </w:tcPr>
          <w:p w14:paraId="05CEF6BE">
            <w:pPr>
              <w:jc w:val="center"/>
              <w:rPr>
                <w:rFonts w:hint="default" w:ascii="Times New Roman" w:hAnsi="Times New Roman" w:eastAsia="方正仿宋_GBK" w:cs="Times New Roman"/>
                <w:color w:val="000000"/>
                <w:sz w:val="21"/>
                <w:szCs w:val="21"/>
                <w:highlight w:val="none"/>
              </w:rPr>
            </w:pPr>
          </w:p>
        </w:tc>
        <w:tc>
          <w:tcPr>
            <w:tcW w:w="934" w:type="dxa"/>
          </w:tcPr>
          <w:p w14:paraId="531D09CF">
            <w:pPr>
              <w:jc w:val="center"/>
              <w:rPr>
                <w:rFonts w:hint="default" w:ascii="Times New Roman" w:hAnsi="Times New Roman" w:eastAsia="方正仿宋_GBK" w:cs="Times New Roman"/>
                <w:color w:val="000000"/>
                <w:sz w:val="21"/>
                <w:szCs w:val="21"/>
                <w:highlight w:val="none"/>
              </w:rPr>
            </w:pPr>
          </w:p>
        </w:tc>
      </w:tr>
      <w:tr w14:paraId="5C0D7F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934" w:type="dxa"/>
            <w:vAlign w:val="center"/>
          </w:tcPr>
          <w:p w14:paraId="19726ADC">
            <w:pPr>
              <w:spacing w:line="240" w:lineRule="auto"/>
              <w:ind w:left="0"/>
              <w:jc w:val="center"/>
              <w:outlineLvl w:val="0"/>
              <w:rPr>
                <w:rFonts w:hint="default" w:ascii="Times New Roman" w:hAnsi="Times New Roman" w:eastAsia="方正仿宋_GBK" w:cs="Times New Roman"/>
                <w:color w:val="000000"/>
                <w:sz w:val="21"/>
                <w:szCs w:val="21"/>
                <w:highlight w:val="none"/>
              </w:rPr>
            </w:pPr>
            <w:r>
              <w:rPr>
                <w:rFonts w:hint="default" w:ascii="Times New Roman" w:hAnsi="Times New Roman" w:eastAsia="方正仿宋_GBK" w:cs="Times New Roman"/>
                <w:color w:val="000000"/>
                <w:sz w:val="21"/>
                <w:szCs w:val="21"/>
                <w:highlight w:val="none"/>
              </w:rPr>
              <w:t>2</w:t>
            </w:r>
          </w:p>
        </w:tc>
        <w:tc>
          <w:tcPr>
            <w:tcW w:w="934" w:type="dxa"/>
            <w:vAlign w:val="center"/>
          </w:tcPr>
          <w:p w14:paraId="73C36B0B">
            <w:pPr>
              <w:jc w:val="center"/>
              <w:rPr>
                <w:rFonts w:hint="default" w:ascii="Times New Roman" w:hAnsi="Times New Roman" w:eastAsia="方正仿宋_GBK" w:cs="Times New Roman"/>
                <w:color w:val="000000"/>
                <w:sz w:val="21"/>
                <w:szCs w:val="21"/>
                <w:highlight w:val="none"/>
              </w:rPr>
            </w:pPr>
          </w:p>
        </w:tc>
        <w:tc>
          <w:tcPr>
            <w:tcW w:w="1863" w:type="dxa"/>
          </w:tcPr>
          <w:p w14:paraId="5101D4F0">
            <w:pPr>
              <w:jc w:val="center"/>
              <w:rPr>
                <w:rFonts w:hint="default" w:ascii="Times New Roman" w:hAnsi="Times New Roman" w:eastAsia="方正仿宋_GBK" w:cs="Times New Roman"/>
                <w:color w:val="000000"/>
                <w:sz w:val="21"/>
                <w:szCs w:val="21"/>
                <w:highlight w:val="none"/>
              </w:rPr>
            </w:pPr>
          </w:p>
        </w:tc>
        <w:tc>
          <w:tcPr>
            <w:tcW w:w="1650" w:type="dxa"/>
          </w:tcPr>
          <w:p w14:paraId="130923DF">
            <w:pPr>
              <w:jc w:val="center"/>
              <w:rPr>
                <w:rFonts w:hint="default" w:ascii="Times New Roman" w:hAnsi="Times New Roman" w:eastAsia="方正仿宋_GBK" w:cs="Times New Roman"/>
                <w:color w:val="000000"/>
                <w:sz w:val="21"/>
                <w:szCs w:val="21"/>
                <w:highlight w:val="none"/>
              </w:rPr>
            </w:pPr>
          </w:p>
        </w:tc>
        <w:tc>
          <w:tcPr>
            <w:tcW w:w="1445" w:type="dxa"/>
          </w:tcPr>
          <w:p w14:paraId="2D6CAFD1">
            <w:pPr>
              <w:jc w:val="center"/>
              <w:rPr>
                <w:rFonts w:hint="default" w:ascii="Times New Roman" w:hAnsi="Times New Roman" w:eastAsia="方正仿宋_GBK" w:cs="Times New Roman"/>
                <w:color w:val="000000"/>
                <w:sz w:val="21"/>
                <w:szCs w:val="21"/>
                <w:highlight w:val="none"/>
              </w:rPr>
            </w:pPr>
          </w:p>
        </w:tc>
        <w:tc>
          <w:tcPr>
            <w:tcW w:w="934" w:type="dxa"/>
            <w:vAlign w:val="center"/>
          </w:tcPr>
          <w:p w14:paraId="748FF939">
            <w:pPr>
              <w:jc w:val="center"/>
              <w:rPr>
                <w:rFonts w:hint="default" w:ascii="Times New Roman" w:hAnsi="Times New Roman" w:eastAsia="方正仿宋_GBK" w:cs="Times New Roman"/>
                <w:color w:val="000000"/>
                <w:sz w:val="21"/>
                <w:szCs w:val="21"/>
                <w:highlight w:val="none"/>
              </w:rPr>
            </w:pPr>
          </w:p>
        </w:tc>
        <w:tc>
          <w:tcPr>
            <w:tcW w:w="934" w:type="dxa"/>
          </w:tcPr>
          <w:p w14:paraId="1ECCC54E">
            <w:pPr>
              <w:jc w:val="center"/>
              <w:rPr>
                <w:rFonts w:hint="default" w:ascii="Times New Roman" w:hAnsi="Times New Roman" w:eastAsia="方正仿宋_GBK" w:cs="Times New Roman"/>
                <w:color w:val="000000"/>
                <w:sz w:val="21"/>
                <w:szCs w:val="21"/>
                <w:highlight w:val="none"/>
              </w:rPr>
            </w:pPr>
          </w:p>
        </w:tc>
        <w:tc>
          <w:tcPr>
            <w:tcW w:w="934" w:type="dxa"/>
          </w:tcPr>
          <w:p w14:paraId="3D4D910E">
            <w:pPr>
              <w:jc w:val="center"/>
              <w:rPr>
                <w:rFonts w:hint="default" w:ascii="Times New Roman" w:hAnsi="Times New Roman" w:eastAsia="方正仿宋_GBK" w:cs="Times New Roman"/>
                <w:color w:val="000000"/>
                <w:sz w:val="21"/>
                <w:szCs w:val="21"/>
                <w:highlight w:val="none"/>
              </w:rPr>
            </w:pPr>
          </w:p>
        </w:tc>
      </w:tr>
      <w:tr w14:paraId="4F7191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934" w:type="dxa"/>
            <w:vAlign w:val="center"/>
          </w:tcPr>
          <w:p w14:paraId="108487E7">
            <w:pPr>
              <w:spacing w:line="240" w:lineRule="auto"/>
              <w:ind w:left="0"/>
              <w:jc w:val="center"/>
              <w:outlineLvl w:val="0"/>
              <w:rPr>
                <w:rFonts w:hint="default" w:ascii="Times New Roman" w:hAnsi="Times New Roman" w:eastAsia="方正仿宋_GBK" w:cs="Times New Roman"/>
                <w:color w:val="000000"/>
                <w:sz w:val="21"/>
                <w:szCs w:val="21"/>
                <w:highlight w:val="none"/>
              </w:rPr>
            </w:pPr>
            <w:r>
              <w:rPr>
                <w:rFonts w:hint="default" w:ascii="Times New Roman" w:hAnsi="Times New Roman" w:eastAsia="方正仿宋_GBK" w:cs="Times New Roman"/>
                <w:color w:val="000000"/>
                <w:sz w:val="21"/>
                <w:szCs w:val="21"/>
                <w:highlight w:val="none"/>
              </w:rPr>
              <w:t>3</w:t>
            </w:r>
          </w:p>
        </w:tc>
        <w:tc>
          <w:tcPr>
            <w:tcW w:w="934" w:type="dxa"/>
            <w:vAlign w:val="center"/>
          </w:tcPr>
          <w:p w14:paraId="48C6D780">
            <w:pPr>
              <w:jc w:val="center"/>
              <w:rPr>
                <w:rFonts w:hint="default" w:ascii="Times New Roman" w:hAnsi="Times New Roman" w:eastAsia="方正仿宋_GBK" w:cs="Times New Roman"/>
                <w:color w:val="000000"/>
                <w:sz w:val="21"/>
                <w:szCs w:val="21"/>
                <w:highlight w:val="none"/>
              </w:rPr>
            </w:pPr>
          </w:p>
        </w:tc>
        <w:tc>
          <w:tcPr>
            <w:tcW w:w="1863" w:type="dxa"/>
          </w:tcPr>
          <w:p w14:paraId="71F3B764">
            <w:pPr>
              <w:jc w:val="center"/>
              <w:rPr>
                <w:rFonts w:hint="default" w:ascii="Times New Roman" w:hAnsi="Times New Roman" w:eastAsia="方正仿宋_GBK" w:cs="Times New Roman"/>
                <w:color w:val="000000"/>
                <w:sz w:val="21"/>
                <w:szCs w:val="21"/>
                <w:highlight w:val="none"/>
              </w:rPr>
            </w:pPr>
          </w:p>
        </w:tc>
        <w:tc>
          <w:tcPr>
            <w:tcW w:w="1650" w:type="dxa"/>
          </w:tcPr>
          <w:p w14:paraId="5AAE2012">
            <w:pPr>
              <w:jc w:val="center"/>
              <w:rPr>
                <w:rFonts w:hint="default" w:ascii="Times New Roman" w:hAnsi="Times New Roman" w:eastAsia="方正仿宋_GBK" w:cs="Times New Roman"/>
                <w:color w:val="000000"/>
                <w:sz w:val="21"/>
                <w:szCs w:val="21"/>
                <w:highlight w:val="none"/>
              </w:rPr>
            </w:pPr>
          </w:p>
        </w:tc>
        <w:tc>
          <w:tcPr>
            <w:tcW w:w="1445" w:type="dxa"/>
          </w:tcPr>
          <w:p w14:paraId="16236BD1">
            <w:pPr>
              <w:jc w:val="center"/>
              <w:rPr>
                <w:rFonts w:hint="default" w:ascii="Times New Roman" w:hAnsi="Times New Roman" w:eastAsia="方正仿宋_GBK" w:cs="Times New Roman"/>
                <w:color w:val="000000"/>
                <w:sz w:val="21"/>
                <w:szCs w:val="21"/>
                <w:highlight w:val="none"/>
              </w:rPr>
            </w:pPr>
          </w:p>
        </w:tc>
        <w:tc>
          <w:tcPr>
            <w:tcW w:w="934" w:type="dxa"/>
            <w:vAlign w:val="center"/>
          </w:tcPr>
          <w:p w14:paraId="3FD981DA">
            <w:pPr>
              <w:jc w:val="center"/>
              <w:rPr>
                <w:rFonts w:hint="default" w:ascii="Times New Roman" w:hAnsi="Times New Roman" w:eastAsia="方正仿宋_GBK" w:cs="Times New Roman"/>
                <w:color w:val="000000"/>
                <w:sz w:val="21"/>
                <w:szCs w:val="21"/>
                <w:highlight w:val="none"/>
              </w:rPr>
            </w:pPr>
          </w:p>
        </w:tc>
        <w:tc>
          <w:tcPr>
            <w:tcW w:w="934" w:type="dxa"/>
          </w:tcPr>
          <w:p w14:paraId="26654A2B">
            <w:pPr>
              <w:jc w:val="center"/>
              <w:rPr>
                <w:rFonts w:hint="default" w:ascii="Times New Roman" w:hAnsi="Times New Roman" w:eastAsia="方正仿宋_GBK" w:cs="Times New Roman"/>
                <w:color w:val="000000"/>
                <w:sz w:val="21"/>
                <w:szCs w:val="21"/>
                <w:highlight w:val="none"/>
              </w:rPr>
            </w:pPr>
          </w:p>
        </w:tc>
        <w:tc>
          <w:tcPr>
            <w:tcW w:w="934" w:type="dxa"/>
          </w:tcPr>
          <w:p w14:paraId="7758A50E">
            <w:pPr>
              <w:jc w:val="center"/>
              <w:rPr>
                <w:rFonts w:hint="default" w:ascii="Times New Roman" w:hAnsi="Times New Roman" w:eastAsia="方正仿宋_GBK" w:cs="Times New Roman"/>
                <w:color w:val="000000"/>
                <w:sz w:val="21"/>
                <w:szCs w:val="21"/>
                <w:highlight w:val="none"/>
              </w:rPr>
            </w:pPr>
          </w:p>
        </w:tc>
      </w:tr>
    </w:tbl>
    <w:p w14:paraId="6296B21C">
      <w:pPr>
        <w:spacing w:line="500" w:lineRule="exact"/>
        <w:ind w:firstLine="600" w:firstLineChars="250"/>
        <w:rPr>
          <w:rFonts w:hint="default" w:ascii="Times New Roman" w:hAnsi="Times New Roman" w:eastAsia="方正仿宋_GBK" w:cs="Times New Roman"/>
          <w:color w:val="000000"/>
          <w:sz w:val="24"/>
          <w:szCs w:val="28"/>
          <w:highlight w:val="none"/>
        </w:rPr>
      </w:pPr>
      <w:r>
        <w:rPr>
          <w:rFonts w:hint="default" w:ascii="Times New Roman" w:hAnsi="Times New Roman" w:eastAsia="方正仿宋_GBK" w:cs="Times New Roman"/>
          <w:color w:val="000000"/>
          <w:sz w:val="24"/>
          <w:szCs w:val="28"/>
          <w:highlight w:val="none"/>
          <w:lang w:eastAsia="zh-CN"/>
        </w:rPr>
        <w:t>供应商</w:t>
      </w:r>
      <w:r>
        <w:rPr>
          <w:rFonts w:hint="default" w:ascii="Times New Roman" w:hAnsi="Times New Roman" w:eastAsia="方正仿宋_GBK" w:cs="Times New Roman"/>
          <w:color w:val="000000"/>
          <w:sz w:val="24"/>
          <w:szCs w:val="28"/>
          <w:highlight w:val="none"/>
        </w:rPr>
        <w:t>：                       法定代表人（或法定代表人授权代表）或自然人：</w:t>
      </w:r>
    </w:p>
    <w:p w14:paraId="4749756C">
      <w:pPr>
        <w:spacing w:line="500" w:lineRule="exact"/>
        <w:rPr>
          <w:rFonts w:hint="default" w:ascii="Times New Roman" w:hAnsi="Times New Roman" w:eastAsia="方正仿宋_GBK" w:cs="Times New Roman"/>
          <w:color w:val="000000"/>
          <w:sz w:val="24"/>
          <w:szCs w:val="28"/>
          <w:highlight w:val="none"/>
        </w:rPr>
      </w:pPr>
      <w:r>
        <w:rPr>
          <w:rFonts w:hint="default" w:ascii="Times New Roman" w:hAnsi="Times New Roman" w:eastAsia="方正仿宋_GBK" w:cs="Times New Roman"/>
          <w:color w:val="000000"/>
          <w:sz w:val="24"/>
          <w:szCs w:val="28"/>
          <w:highlight w:val="none"/>
        </w:rPr>
        <w:t xml:space="preserve">  （</w:t>
      </w:r>
      <w:r>
        <w:rPr>
          <w:rFonts w:hint="default" w:ascii="Times New Roman" w:hAnsi="Times New Roman" w:eastAsia="方正仿宋_GBK" w:cs="Times New Roman"/>
          <w:color w:val="000000"/>
          <w:sz w:val="24"/>
          <w:szCs w:val="28"/>
          <w:highlight w:val="none"/>
          <w:lang w:eastAsia="zh-CN"/>
        </w:rPr>
        <w:t>供应商</w:t>
      </w:r>
      <w:r>
        <w:rPr>
          <w:rFonts w:hint="default" w:ascii="Times New Roman" w:hAnsi="Times New Roman" w:eastAsia="方正仿宋_GBK" w:cs="Times New Roman"/>
          <w:color w:val="000000"/>
          <w:sz w:val="24"/>
          <w:szCs w:val="28"/>
          <w:highlight w:val="none"/>
        </w:rPr>
        <w:t>公章）                               （签署或盖章）</w:t>
      </w:r>
    </w:p>
    <w:p w14:paraId="12E75586">
      <w:pPr>
        <w:snapToGrid w:val="0"/>
        <w:spacing w:line="500" w:lineRule="exact"/>
        <w:ind w:firstLine="480" w:firstLineChars="200"/>
        <w:rPr>
          <w:rFonts w:hint="default" w:ascii="Times New Roman" w:hAnsi="Times New Roman" w:eastAsia="方正仿宋_GBK" w:cs="Times New Roman"/>
          <w:color w:val="000000"/>
          <w:sz w:val="24"/>
          <w:szCs w:val="28"/>
          <w:highlight w:val="none"/>
        </w:rPr>
      </w:pPr>
      <w:r>
        <w:rPr>
          <w:rFonts w:hint="default" w:ascii="Times New Roman" w:hAnsi="Times New Roman" w:eastAsia="方正仿宋_GBK" w:cs="Times New Roman"/>
          <w:color w:val="000000"/>
          <w:sz w:val="24"/>
          <w:szCs w:val="28"/>
          <w:highlight w:val="none"/>
        </w:rPr>
        <w:t xml:space="preserve">                                          年     月     日</w:t>
      </w:r>
    </w:p>
    <w:p w14:paraId="594742C3">
      <w:pPr>
        <w:snapToGrid w:val="0"/>
        <w:spacing w:line="500" w:lineRule="exact"/>
        <w:ind w:firstLine="480" w:firstLineChars="200"/>
        <w:rPr>
          <w:rFonts w:hint="default" w:ascii="Times New Roman" w:hAnsi="Times New Roman" w:eastAsia="方正仿宋_GBK" w:cs="Times New Roman"/>
          <w:color w:val="000000"/>
          <w:sz w:val="24"/>
          <w:szCs w:val="28"/>
          <w:highlight w:val="none"/>
        </w:rPr>
      </w:pPr>
    </w:p>
    <w:p w14:paraId="1A659E5B">
      <w:pPr>
        <w:snapToGrid w:val="0"/>
        <w:spacing w:line="500" w:lineRule="exact"/>
        <w:ind w:firstLine="480" w:firstLineChars="200"/>
        <w:rPr>
          <w:rFonts w:hint="default" w:ascii="Times New Roman" w:hAnsi="Times New Roman" w:eastAsia="方正仿宋_GBK" w:cs="Times New Roman"/>
          <w:color w:val="000000"/>
          <w:sz w:val="24"/>
          <w:szCs w:val="28"/>
          <w:highlight w:val="none"/>
        </w:rPr>
      </w:pPr>
      <w:r>
        <w:rPr>
          <w:rFonts w:hint="default" w:ascii="Times New Roman" w:hAnsi="Times New Roman" w:eastAsia="方正仿宋_GBK" w:cs="Times New Roman"/>
          <w:color w:val="000000"/>
          <w:sz w:val="24"/>
          <w:szCs w:val="28"/>
          <w:highlight w:val="none"/>
        </w:rPr>
        <w:t>注：</w:t>
      </w:r>
    </w:p>
    <w:p w14:paraId="2304040A">
      <w:pPr>
        <w:snapToGrid w:val="0"/>
        <w:spacing w:line="500" w:lineRule="exact"/>
        <w:ind w:firstLine="480" w:firstLineChars="200"/>
        <w:rPr>
          <w:rFonts w:hint="default" w:ascii="Times New Roman" w:hAnsi="Times New Roman" w:eastAsia="方正仿宋_GBK" w:cs="Times New Roman"/>
          <w:color w:val="000000"/>
          <w:sz w:val="24"/>
          <w:szCs w:val="28"/>
          <w:highlight w:val="none"/>
        </w:rPr>
      </w:pPr>
      <w:r>
        <w:rPr>
          <w:rFonts w:hint="default" w:ascii="Times New Roman" w:hAnsi="Times New Roman" w:eastAsia="方正仿宋_GBK" w:cs="Times New Roman"/>
          <w:color w:val="000000"/>
          <w:sz w:val="24"/>
          <w:szCs w:val="28"/>
          <w:highlight w:val="none"/>
        </w:rPr>
        <w:t>1.请</w:t>
      </w:r>
      <w:r>
        <w:rPr>
          <w:rFonts w:hint="default" w:ascii="Times New Roman" w:hAnsi="Times New Roman" w:eastAsia="方正仿宋_GBK" w:cs="Times New Roman"/>
          <w:color w:val="000000"/>
          <w:sz w:val="24"/>
          <w:szCs w:val="28"/>
          <w:highlight w:val="none"/>
          <w:lang w:eastAsia="zh-CN"/>
        </w:rPr>
        <w:t>供应商</w:t>
      </w:r>
      <w:r>
        <w:rPr>
          <w:rFonts w:hint="default" w:ascii="Times New Roman" w:hAnsi="Times New Roman" w:eastAsia="方正仿宋_GBK" w:cs="Times New Roman"/>
          <w:color w:val="000000"/>
          <w:sz w:val="24"/>
          <w:szCs w:val="28"/>
          <w:highlight w:val="none"/>
        </w:rPr>
        <w:t>完整填写本表；</w:t>
      </w:r>
    </w:p>
    <w:p w14:paraId="7F88885E">
      <w:pPr>
        <w:snapToGrid w:val="0"/>
        <w:spacing w:line="500" w:lineRule="exact"/>
        <w:ind w:firstLine="480" w:firstLineChars="200"/>
        <w:rPr>
          <w:rFonts w:hint="default" w:ascii="Times New Roman" w:hAnsi="Times New Roman" w:eastAsia="方正仿宋_GBK" w:cs="Times New Roman"/>
          <w:color w:val="000000"/>
          <w:sz w:val="24"/>
          <w:szCs w:val="28"/>
          <w:highlight w:val="none"/>
        </w:rPr>
      </w:pPr>
      <w:r>
        <w:rPr>
          <w:rFonts w:hint="default" w:ascii="Times New Roman" w:hAnsi="Times New Roman" w:eastAsia="方正仿宋_GBK" w:cs="Times New Roman"/>
          <w:color w:val="000000"/>
          <w:sz w:val="24"/>
          <w:szCs w:val="28"/>
          <w:highlight w:val="none"/>
        </w:rPr>
        <w:t>2.该表可扩展。</w:t>
      </w:r>
    </w:p>
    <w:p w14:paraId="792503F7">
      <w:pPr>
        <w:rPr>
          <w:rFonts w:hint="default" w:ascii="Times New Roman" w:hAnsi="Times New Roman" w:eastAsia="方正仿宋_GBK" w:cs="Times New Roman"/>
          <w:color w:val="000000"/>
          <w:sz w:val="24"/>
          <w:szCs w:val="28"/>
          <w:highlight w:val="none"/>
        </w:rPr>
      </w:pPr>
      <w:r>
        <w:rPr>
          <w:rFonts w:hint="default" w:ascii="Times New Roman" w:hAnsi="Times New Roman" w:eastAsia="方正仿宋_GBK" w:cs="Times New Roman"/>
          <w:color w:val="000000"/>
          <w:sz w:val="24"/>
          <w:szCs w:val="28"/>
          <w:highlight w:val="none"/>
        </w:rPr>
        <w:br w:type="page"/>
      </w:r>
    </w:p>
    <w:p w14:paraId="5C0D47C1">
      <w:pPr>
        <w:pStyle w:val="18"/>
        <w:numPr>
          <w:ilvl w:val="0"/>
          <w:numId w:val="3"/>
        </w:numPr>
        <w:bidi w:val="0"/>
        <w:ind w:left="0" w:leftChars="0" w:firstLine="559" w:firstLineChars="233"/>
        <w:rPr>
          <w:rFonts w:hint="default" w:ascii="Times New Roman" w:hAnsi="Times New Roman" w:cs="Times New Roman"/>
          <w:highlight w:val="none"/>
          <w:lang w:val="en-US" w:eastAsia="zh-CN"/>
        </w:rPr>
      </w:pPr>
      <w:bookmarkStart w:id="34" w:name="_Toc11595"/>
      <w:r>
        <w:rPr>
          <w:rFonts w:hint="default" w:ascii="Times New Roman" w:hAnsi="Times New Roman" w:cs="Times New Roman"/>
          <w:highlight w:val="none"/>
          <w:lang w:val="en-US" w:eastAsia="zh-CN"/>
        </w:rPr>
        <w:t>技术（质量）</w:t>
      </w:r>
      <w:r>
        <w:rPr>
          <w:rFonts w:hint="eastAsia" w:ascii="Times New Roman" w:hAnsi="Times New Roman" w:cs="Times New Roman"/>
          <w:highlight w:val="none"/>
          <w:lang w:val="en-US" w:eastAsia="zh-CN"/>
        </w:rPr>
        <w:t>、服务</w:t>
      </w:r>
      <w:r>
        <w:rPr>
          <w:rFonts w:hint="default" w:ascii="Times New Roman" w:hAnsi="Times New Roman" w:cs="Times New Roman"/>
          <w:highlight w:val="none"/>
          <w:lang w:val="en-US" w:eastAsia="zh-CN"/>
        </w:rPr>
        <w:t>文件</w:t>
      </w:r>
      <w:bookmarkEnd w:id="34"/>
    </w:p>
    <w:p w14:paraId="34DEEDB3">
      <w:pPr>
        <w:pStyle w:val="17"/>
        <w:bidi w:val="0"/>
        <w:rPr>
          <w:rFonts w:hint="default" w:ascii="Times New Roman" w:hAnsi="Times New Roman" w:cs="Times New Roman"/>
          <w:highlight w:val="none"/>
        </w:rPr>
      </w:pPr>
      <w:r>
        <w:rPr>
          <w:rFonts w:hint="default" w:ascii="Times New Roman" w:hAnsi="Times New Roman" w:cs="Times New Roman"/>
          <w:highlight w:val="none"/>
        </w:rPr>
        <w:t>（一）技术（质量）</w:t>
      </w:r>
      <w:r>
        <w:rPr>
          <w:rFonts w:hint="eastAsia" w:ascii="Times New Roman" w:hAnsi="Times New Roman" w:cs="Times New Roman"/>
          <w:highlight w:val="none"/>
          <w:lang w:eastAsia="zh-CN"/>
        </w:rPr>
        <w:t>、服务</w:t>
      </w:r>
      <w:r>
        <w:rPr>
          <w:rFonts w:hint="default" w:ascii="Times New Roman" w:hAnsi="Times New Roman" w:cs="Times New Roman"/>
          <w:highlight w:val="none"/>
        </w:rPr>
        <w:t>条款差异表</w:t>
      </w:r>
    </w:p>
    <w:p w14:paraId="07156CD8">
      <w:pPr>
        <w:pStyle w:val="17"/>
        <w:bidi w:val="0"/>
        <w:rPr>
          <w:rFonts w:hint="default" w:ascii="Times New Roman" w:hAnsi="Times New Roman" w:cs="Times New Roman"/>
          <w:highlight w:val="none"/>
        </w:rPr>
      </w:pPr>
      <w:r>
        <w:rPr>
          <w:rFonts w:hint="default" w:ascii="Times New Roman" w:hAnsi="Times New Roman" w:cs="Times New Roman"/>
          <w:highlight w:val="none"/>
        </w:rPr>
        <w:t>项目名称：</w:t>
      </w:r>
    </w:p>
    <w:p w14:paraId="0E375C46">
      <w:pPr>
        <w:pStyle w:val="17"/>
        <w:bidi w:val="0"/>
        <w:rPr>
          <w:rFonts w:hint="default" w:ascii="Times New Roman" w:hAnsi="Times New Roman" w:cs="Times New Roman"/>
          <w:highlight w:val="none"/>
          <w:lang w:eastAsia="zh-CN"/>
        </w:rPr>
      </w:pPr>
      <w:r>
        <w:rPr>
          <w:rFonts w:hint="default" w:ascii="Times New Roman" w:hAnsi="Times New Roman" w:cs="Times New Roman"/>
          <w:highlight w:val="none"/>
        </w:rPr>
        <w:t>分包号及名称</w:t>
      </w:r>
      <w:r>
        <w:rPr>
          <w:rFonts w:hint="default" w:ascii="Times New Roman" w:hAnsi="Times New Roman" w:cs="Times New Roman"/>
          <w:highlight w:val="none"/>
          <w:lang w:eastAsia="zh-CN"/>
        </w:rPr>
        <w:t>：</w:t>
      </w:r>
    </w:p>
    <w:tbl>
      <w:tblPr>
        <w:tblStyle w:val="1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2969"/>
        <w:gridCol w:w="3081"/>
        <w:gridCol w:w="2307"/>
      </w:tblGrid>
      <w:tr w14:paraId="2DC929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jc w:val="center"/>
        </w:trPr>
        <w:tc>
          <w:tcPr>
            <w:tcW w:w="1271" w:type="dxa"/>
            <w:vAlign w:val="center"/>
          </w:tcPr>
          <w:p w14:paraId="76A71941">
            <w:pPr>
              <w:tabs>
                <w:tab w:val="left" w:pos="6300"/>
              </w:tabs>
              <w:snapToGrid w:val="0"/>
              <w:spacing w:line="240" w:lineRule="auto"/>
              <w:jc w:val="center"/>
              <w:outlineLvl w:val="0"/>
              <w:rPr>
                <w:rFonts w:hint="default" w:ascii="Times New Roman" w:hAnsi="Times New Roman" w:eastAsia="方正黑体_GBK" w:cs="Times New Roman"/>
                <w:color w:val="000000"/>
                <w:sz w:val="21"/>
                <w:szCs w:val="21"/>
                <w:highlight w:val="none"/>
              </w:rPr>
            </w:pPr>
            <w:r>
              <w:rPr>
                <w:rFonts w:hint="default" w:ascii="Times New Roman" w:hAnsi="Times New Roman" w:eastAsia="方正黑体_GBK" w:cs="Times New Roman"/>
                <w:color w:val="000000"/>
                <w:sz w:val="21"/>
                <w:szCs w:val="21"/>
                <w:highlight w:val="none"/>
              </w:rPr>
              <w:t>序号</w:t>
            </w:r>
          </w:p>
        </w:tc>
        <w:tc>
          <w:tcPr>
            <w:tcW w:w="2969" w:type="dxa"/>
            <w:vAlign w:val="center"/>
          </w:tcPr>
          <w:p w14:paraId="7E089459">
            <w:pPr>
              <w:tabs>
                <w:tab w:val="left" w:pos="6300"/>
              </w:tabs>
              <w:snapToGrid w:val="0"/>
              <w:spacing w:line="240" w:lineRule="auto"/>
              <w:jc w:val="center"/>
              <w:outlineLvl w:val="0"/>
              <w:rPr>
                <w:rFonts w:hint="default" w:ascii="Times New Roman" w:hAnsi="Times New Roman" w:eastAsia="方正黑体_GBK" w:cs="Times New Roman"/>
                <w:color w:val="000000"/>
                <w:sz w:val="21"/>
                <w:szCs w:val="21"/>
                <w:highlight w:val="none"/>
              </w:rPr>
            </w:pPr>
            <w:r>
              <w:rPr>
                <w:rFonts w:hint="default" w:ascii="Times New Roman" w:hAnsi="Times New Roman" w:eastAsia="方正黑体_GBK" w:cs="Times New Roman"/>
                <w:color w:val="000000"/>
                <w:sz w:val="21"/>
                <w:szCs w:val="21"/>
                <w:highlight w:val="none"/>
              </w:rPr>
              <w:t>技术</w:t>
            </w:r>
            <w:r>
              <w:rPr>
                <w:rFonts w:hint="eastAsia" w:ascii="Times New Roman" w:hAnsi="Times New Roman" w:eastAsia="方正黑体_GBK" w:cs="Times New Roman"/>
                <w:color w:val="000000"/>
                <w:sz w:val="21"/>
                <w:szCs w:val="21"/>
                <w:highlight w:val="none"/>
                <w:lang w:eastAsia="zh-CN"/>
              </w:rPr>
              <w:t>、服务</w:t>
            </w:r>
            <w:r>
              <w:rPr>
                <w:rFonts w:hint="default" w:ascii="Times New Roman" w:hAnsi="Times New Roman" w:eastAsia="方正黑体_GBK" w:cs="Times New Roman"/>
                <w:color w:val="000000"/>
                <w:sz w:val="21"/>
                <w:szCs w:val="21"/>
                <w:highlight w:val="none"/>
              </w:rPr>
              <w:t>要求</w:t>
            </w:r>
          </w:p>
        </w:tc>
        <w:tc>
          <w:tcPr>
            <w:tcW w:w="3081" w:type="dxa"/>
            <w:vAlign w:val="center"/>
          </w:tcPr>
          <w:p w14:paraId="7E9BBC8D">
            <w:pPr>
              <w:tabs>
                <w:tab w:val="left" w:pos="6300"/>
              </w:tabs>
              <w:snapToGrid w:val="0"/>
              <w:spacing w:line="240" w:lineRule="auto"/>
              <w:jc w:val="center"/>
              <w:outlineLvl w:val="0"/>
              <w:rPr>
                <w:rFonts w:hint="default" w:ascii="Times New Roman" w:hAnsi="Times New Roman" w:eastAsia="方正黑体_GBK" w:cs="Times New Roman"/>
                <w:color w:val="000000"/>
                <w:sz w:val="21"/>
                <w:szCs w:val="21"/>
                <w:highlight w:val="none"/>
              </w:rPr>
            </w:pPr>
            <w:r>
              <w:rPr>
                <w:rFonts w:hint="default" w:ascii="Times New Roman" w:hAnsi="Times New Roman" w:eastAsia="方正黑体_GBK" w:cs="Times New Roman"/>
                <w:color w:val="000000"/>
                <w:sz w:val="21"/>
                <w:szCs w:val="21"/>
                <w:highlight w:val="none"/>
              </w:rPr>
              <w:t>应答</w:t>
            </w:r>
          </w:p>
        </w:tc>
        <w:tc>
          <w:tcPr>
            <w:tcW w:w="2307" w:type="dxa"/>
            <w:vAlign w:val="center"/>
          </w:tcPr>
          <w:p w14:paraId="3890BE4D">
            <w:pPr>
              <w:tabs>
                <w:tab w:val="left" w:pos="6300"/>
              </w:tabs>
              <w:snapToGrid w:val="0"/>
              <w:spacing w:line="240" w:lineRule="auto"/>
              <w:jc w:val="center"/>
              <w:outlineLvl w:val="0"/>
              <w:rPr>
                <w:rFonts w:hint="default" w:ascii="Times New Roman" w:hAnsi="Times New Roman" w:eastAsia="方正黑体_GBK" w:cs="Times New Roman"/>
                <w:color w:val="000000"/>
                <w:sz w:val="21"/>
                <w:szCs w:val="21"/>
                <w:highlight w:val="none"/>
              </w:rPr>
            </w:pPr>
            <w:r>
              <w:rPr>
                <w:rFonts w:hint="default" w:ascii="Times New Roman" w:hAnsi="Times New Roman" w:eastAsia="方正黑体_GBK" w:cs="Times New Roman"/>
                <w:color w:val="000000"/>
                <w:sz w:val="21"/>
                <w:szCs w:val="21"/>
                <w:highlight w:val="none"/>
              </w:rPr>
              <w:t>差异说明</w:t>
            </w:r>
          </w:p>
        </w:tc>
      </w:tr>
      <w:tr w14:paraId="600B1D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271" w:type="dxa"/>
            <w:vAlign w:val="center"/>
          </w:tcPr>
          <w:p w14:paraId="0BA557C4">
            <w:pPr>
              <w:tabs>
                <w:tab w:val="left" w:pos="6300"/>
              </w:tabs>
              <w:snapToGrid w:val="0"/>
              <w:spacing w:line="240" w:lineRule="auto"/>
              <w:jc w:val="center"/>
              <w:outlineLvl w:val="0"/>
              <w:rPr>
                <w:rFonts w:hint="default" w:ascii="Times New Roman" w:hAnsi="Times New Roman" w:eastAsia="方正仿宋_GBK" w:cs="Times New Roman"/>
                <w:color w:val="000000"/>
                <w:sz w:val="21"/>
                <w:szCs w:val="21"/>
                <w:highlight w:val="none"/>
              </w:rPr>
            </w:pPr>
          </w:p>
        </w:tc>
        <w:tc>
          <w:tcPr>
            <w:tcW w:w="2969" w:type="dxa"/>
            <w:vAlign w:val="center"/>
          </w:tcPr>
          <w:p w14:paraId="65B470E6">
            <w:pPr>
              <w:tabs>
                <w:tab w:val="left" w:pos="6300"/>
              </w:tabs>
              <w:snapToGrid w:val="0"/>
              <w:spacing w:line="240" w:lineRule="auto"/>
              <w:jc w:val="center"/>
              <w:outlineLvl w:val="0"/>
              <w:rPr>
                <w:rFonts w:hint="default" w:ascii="Times New Roman" w:hAnsi="Times New Roman" w:eastAsia="方正仿宋_GBK" w:cs="Times New Roman"/>
                <w:color w:val="000000"/>
                <w:sz w:val="21"/>
                <w:szCs w:val="21"/>
                <w:highlight w:val="none"/>
              </w:rPr>
            </w:pPr>
          </w:p>
        </w:tc>
        <w:tc>
          <w:tcPr>
            <w:tcW w:w="3081" w:type="dxa"/>
            <w:vAlign w:val="center"/>
          </w:tcPr>
          <w:p w14:paraId="7911CE7B">
            <w:pPr>
              <w:tabs>
                <w:tab w:val="left" w:pos="6300"/>
              </w:tabs>
              <w:snapToGrid w:val="0"/>
              <w:spacing w:line="240" w:lineRule="auto"/>
              <w:jc w:val="center"/>
              <w:outlineLvl w:val="0"/>
              <w:rPr>
                <w:rFonts w:hint="default" w:ascii="Times New Roman" w:hAnsi="Times New Roman" w:eastAsia="方正仿宋_GBK" w:cs="Times New Roman"/>
                <w:color w:val="000000"/>
                <w:sz w:val="21"/>
                <w:szCs w:val="21"/>
                <w:highlight w:val="none"/>
              </w:rPr>
            </w:pPr>
          </w:p>
        </w:tc>
        <w:tc>
          <w:tcPr>
            <w:tcW w:w="2307" w:type="dxa"/>
            <w:vAlign w:val="center"/>
          </w:tcPr>
          <w:p w14:paraId="67B7A043">
            <w:pPr>
              <w:tabs>
                <w:tab w:val="left" w:pos="6300"/>
              </w:tabs>
              <w:snapToGrid w:val="0"/>
              <w:spacing w:line="240" w:lineRule="auto"/>
              <w:jc w:val="center"/>
              <w:outlineLvl w:val="0"/>
              <w:rPr>
                <w:rFonts w:hint="default" w:ascii="Times New Roman" w:hAnsi="Times New Roman" w:eastAsia="方正仿宋_GBK" w:cs="Times New Roman"/>
                <w:color w:val="000000"/>
                <w:sz w:val="21"/>
                <w:szCs w:val="21"/>
                <w:highlight w:val="none"/>
              </w:rPr>
            </w:pPr>
          </w:p>
        </w:tc>
      </w:tr>
      <w:tr w14:paraId="362592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271" w:type="dxa"/>
            <w:vAlign w:val="center"/>
          </w:tcPr>
          <w:p w14:paraId="74C6AEE6">
            <w:pPr>
              <w:tabs>
                <w:tab w:val="left" w:pos="6300"/>
              </w:tabs>
              <w:snapToGrid w:val="0"/>
              <w:spacing w:line="240" w:lineRule="auto"/>
              <w:jc w:val="center"/>
              <w:outlineLvl w:val="0"/>
              <w:rPr>
                <w:rFonts w:hint="default" w:ascii="Times New Roman" w:hAnsi="Times New Roman" w:eastAsia="方正仿宋_GBK" w:cs="Times New Roman"/>
                <w:color w:val="000000"/>
                <w:sz w:val="21"/>
                <w:szCs w:val="21"/>
                <w:highlight w:val="none"/>
              </w:rPr>
            </w:pPr>
          </w:p>
        </w:tc>
        <w:tc>
          <w:tcPr>
            <w:tcW w:w="2969" w:type="dxa"/>
            <w:vAlign w:val="center"/>
          </w:tcPr>
          <w:p w14:paraId="2B6F654F">
            <w:pPr>
              <w:tabs>
                <w:tab w:val="left" w:pos="6300"/>
              </w:tabs>
              <w:snapToGrid w:val="0"/>
              <w:spacing w:line="240" w:lineRule="auto"/>
              <w:jc w:val="center"/>
              <w:outlineLvl w:val="0"/>
              <w:rPr>
                <w:rFonts w:hint="default" w:ascii="Times New Roman" w:hAnsi="Times New Roman" w:eastAsia="方正仿宋_GBK" w:cs="Times New Roman"/>
                <w:color w:val="000000"/>
                <w:sz w:val="21"/>
                <w:szCs w:val="21"/>
                <w:highlight w:val="none"/>
              </w:rPr>
            </w:pPr>
          </w:p>
        </w:tc>
        <w:tc>
          <w:tcPr>
            <w:tcW w:w="3081" w:type="dxa"/>
            <w:vAlign w:val="center"/>
          </w:tcPr>
          <w:p w14:paraId="61C660F1">
            <w:pPr>
              <w:tabs>
                <w:tab w:val="left" w:pos="6300"/>
              </w:tabs>
              <w:snapToGrid w:val="0"/>
              <w:spacing w:line="240" w:lineRule="auto"/>
              <w:jc w:val="center"/>
              <w:outlineLvl w:val="0"/>
              <w:rPr>
                <w:rFonts w:hint="default" w:ascii="Times New Roman" w:hAnsi="Times New Roman" w:eastAsia="方正仿宋_GBK" w:cs="Times New Roman"/>
                <w:color w:val="000000"/>
                <w:sz w:val="21"/>
                <w:szCs w:val="21"/>
                <w:highlight w:val="none"/>
              </w:rPr>
            </w:pPr>
          </w:p>
        </w:tc>
        <w:tc>
          <w:tcPr>
            <w:tcW w:w="2307" w:type="dxa"/>
            <w:vAlign w:val="center"/>
          </w:tcPr>
          <w:p w14:paraId="5CF10AA2">
            <w:pPr>
              <w:tabs>
                <w:tab w:val="left" w:pos="6300"/>
              </w:tabs>
              <w:snapToGrid w:val="0"/>
              <w:spacing w:line="240" w:lineRule="auto"/>
              <w:jc w:val="center"/>
              <w:outlineLvl w:val="0"/>
              <w:rPr>
                <w:rFonts w:hint="default" w:ascii="Times New Roman" w:hAnsi="Times New Roman" w:eastAsia="方正仿宋_GBK" w:cs="Times New Roman"/>
                <w:color w:val="000000"/>
                <w:sz w:val="21"/>
                <w:szCs w:val="21"/>
                <w:highlight w:val="none"/>
              </w:rPr>
            </w:pPr>
          </w:p>
        </w:tc>
      </w:tr>
      <w:tr w14:paraId="7B07DB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271" w:type="dxa"/>
            <w:vAlign w:val="center"/>
          </w:tcPr>
          <w:p w14:paraId="7F3F0C4C">
            <w:pPr>
              <w:tabs>
                <w:tab w:val="left" w:pos="6300"/>
              </w:tabs>
              <w:snapToGrid w:val="0"/>
              <w:spacing w:line="240" w:lineRule="auto"/>
              <w:jc w:val="center"/>
              <w:outlineLvl w:val="0"/>
              <w:rPr>
                <w:rFonts w:hint="default" w:ascii="Times New Roman" w:hAnsi="Times New Roman" w:eastAsia="方正仿宋_GBK" w:cs="Times New Roman"/>
                <w:color w:val="000000"/>
                <w:sz w:val="21"/>
                <w:szCs w:val="21"/>
                <w:highlight w:val="none"/>
              </w:rPr>
            </w:pPr>
          </w:p>
        </w:tc>
        <w:tc>
          <w:tcPr>
            <w:tcW w:w="2969" w:type="dxa"/>
            <w:vAlign w:val="center"/>
          </w:tcPr>
          <w:p w14:paraId="7A01614B">
            <w:pPr>
              <w:tabs>
                <w:tab w:val="left" w:pos="6300"/>
              </w:tabs>
              <w:snapToGrid w:val="0"/>
              <w:spacing w:line="240" w:lineRule="auto"/>
              <w:jc w:val="center"/>
              <w:outlineLvl w:val="0"/>
              <w:rPr>
                <w:rFonts w:hint="default" w:ascii="Times New Roman" w:hAnsi="Times New Roman" w:eastAsia="方正仿宋_GBK" w:cs="Times New Roman"/>
                <w:color w:val="000000"/>
                <w:sz w:val="21"/>
                <w:szCs w:val="21"/>
                <w:highlight w:val="none"/>
              </w:rPr>
            </w:pPr>
          </w:p>
        </w:tc>
        <w:tc>
          <w:tcPr>
            <w:tcW w:w="3081" w:type="dxa"/>
            <w:vAlign w:val="center"/>
          </w:tcPr>
          <w:p w14:paraId="7AC9CA62">
            <w:pPr>
              <w:tabs>
                <w:tab w:val="left" w:pos="6300"/>
              </w:tabs>
              <w:snapToGrid w:val="0"/>
              <w:spacing w:line="240" w:lineRule="auto"/>
              <w:jc w:val="center"/>
              <w:outlineLvl w:val="0"/>
              <w:rPr>
                <w:rFonts w:hint="default" w:ascii="Times New Roman" w:hAnsi="Times New Roman" w:eastAsia="方正仿宋_GBK" w:cs="Times New Roman"/>
                <w:color w:val="000000"/>
                <w:sz w:val="21"/>
                <w:szCs w:val="21"/>
                <w:highlight w:val="none"/>
              </w:rPr>
            </w:pPr>
          </w:p>
        </w:tc>
        <w:tc>
          <w:tcPr>
            <w:tcW w:w="2307" w:type="dxa"/>
            <w:vAlign w:val="center"/>
          </w:tcPr>
          <w:p w14:paraId="346F851B">
            <w:pPr>
              <w:tabs>
                <w:tab w:val="left" w:pos="6300"/>
              </w:tabs>
              <w:snapToGrid w:val="0"/>
              <w:spacing w:line="240" w:lineRule="auto"/>
              <w:jc w:val="center"/>
              <w:outlineLvl w:val="0"/>
              <w:rPr>
                <w:rFonts w:hint="default" w:ascii="Times New Roman" w:hAnsi="Times New Roman" w:eastAsia="方正仿宋_GBK" w:cs="Times New Roman"/>
                <w:color w:val="000000"/>
                <w:sz w:val="21"/>
                <w:szCs w:val="21"/>
                <w:highlight w:val="none"/>
              </w:rPr>
            </w:pPr>
          </w:p>
        </w:tc>
      </w:tr>
      <w:tr w14:paraId="300081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271" w:type="dxa"/>
            <w:vAlign w:val="center"/>
          </w:tcPr>
          <w:p w14:paraId="2F4A4B08">
            <w:pPr>
              <w:tabs>
                <w:tab w:val="left" w:pos="6300"/>
              </w:tabs>
              <w:snapToGrid w:val="0"/>
              <w:spacing w:line="240" w:lineRule="auto"/>
              <w:jc w:val="center"/>
              <w:outlineLvl w:val="0"/>
              <w:rPr>
                <w:rFonts w:hint="default" w:ascii="Times New Roman" w:hAnsi="Times New Roman" w:eastAsia="方正仿宋_GBK" w:cs="Times New Roman"/>
                <w:color w:val="000000"/>
                <w:sz w:val="21"/>
                <w:szCs w:val="21"/>
                <w:highlight w:val="none"/>
              </w:rPr>
            </w:pPr>
          </w:p>
        </w:tc>
        <w:tc>
          <w:tcPr>
            <w:tcW w:w="2969" w:type="dxa"/>
            <w:vAlign w:val="center"/>
          </w:tcPr>
          <w:p w14:paraId="11E9BABA">
            <w:pPr>
              <w:tabs>
                <w:tab w:val="left" w:pos="6300"/>
              </w:tabs>
              <w:snapToGrid w:val="0"/>
              <w:spacing w:line="240" w:lineRule="auto"/>
              <w:jc w:val="center"/>
              <w:outlineLvl w:val="0"/>
              <w:rPr>
                <w:rFonts w:hint="default" w:ascii="Times New Roman" w:hAnsi="Times New Roman" w:eastAsia="方正仿宋_GBK" w:cs="Times New Roman"/>
                <w:color w:val="000000"/>
                <w:sz w:val="21"/>
                <w:szCs w:val="21"/>
                <w:highlight w:val="none"/>
              </w:rPr>
            </w:pPr>
          </w:p>
        </w:tc>
        <w:tc>
          <w:tcPr>
            <w:tcW w:w="3081" w:type="dxa"/>
            <w:vAlign w:val="center"/>
          </w:tcPr>
          <w:p w14:paraId="1AD43249">
            <w:pPr>
              <w:tabs>
                <w:tab w:val="left" w:pos="6300"/>
              </w:tabs>
              <w:snapToGrid w:val="0"/>
              <w:spacing w:line="240" w:lineRule="auto"/>
              <w:jc w:val="center"/>
              <w:outlineLvl w:val="0"/>
              <w:rPr>
                <w:rFonts w:hint="default" w:ascii="Times New Roman" w:hAnsi="Times New Roman" w:eastAsia="方正仿宋_GBK" w:cs="Times New Roman"/>
                <w:color w:val="000000"/>
                <w:sz w:val="21"/>
                <w:szCs w:val="21"/>
                <w:highlight w:val="none"/>
              </w:rPr>
            </w:pPr>
          </w:p>
        </w:tc>
        <w:tc>
          <w:tcPr>
            <w:tcW w:w="2307" w:type="dxa"/>
            <w:vAlign w:val="center"/>
          </w:tcPr>
          <w:p w14:paraId="26F13DCA">
            <w:pPr>
              <w:tabs>
                <w:tab w:val="left" w:pos="6300"/>
              </w:tabs>
              <w:snapToGrid w:val="0"/>
              <w:spacing w:line="240" w:lineRule="auto"/>
              <w:jc w:val="center"/>
              <w:outlineLvl w:val="0"/>
              <w:rPr>
                <w:rFonts w:hint="default" w:ascii="Times New Roman" w:hAnsi="Times New Roman" w:eastAsia="方正仿宋_GBK" w:cs="Times New Roman"/>
                <w:color w:val="000000"/>
                <w:sz w:val="21"/>
                <w:szCs w:val="21"/>
                <w:highlight w:val="none"/>
              </w:rPr>
            </w:pPr>
          </w:p>
        </w:tc>
      </w:tr>
      <w:tr w14:paraId="26D277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271" w:type="dxa"/>
            <w:vAlign w:val="center"/>
          </w:tcPr>
          <w:p w14:paraId="1C3B0263">
            <w:pPr>
              <w:tabs>
                <w:tab w:val="left" w:pos="6300"/>
              </w:tabs>
              <w:snapToGrid w:val="0"/>
              <w:spacing w:line="240" w:lineRule="auto"/>
              <w:jc w:val="center"/>
              <w:outlineLvl w:val="0"/>
              <w:rPr>
                <w:rFonts w:hint="default" w:ascii="Times New Roman" w:hAnsi="Times New Roman" w:eastAsia="方正仿宋_GBK" w:cs="Times New Roman"/>
                <w:color w:val="000000"/>
                <w:sz w:val="21"/>
                <w:szCs w:val="21"/>
                <w:highlight w:val="none"/>
              </w:rPr>
            </w:pPr>
          </w:p>
        </w:tc>
        <w:tc>
          <w:tcPr>
            <w:tcW w:w="2969" w:type="dxa"/>
            <w:vAlign w:val="center"/>
          </w:tcPr>
          <w:p w14:paraId="6E6F6B82">
            <w:pPr>
              <w:tabs>
                <w:tab w:val="left" w:pos="6300"/>
              </w:tabs>
              <w:snapToGrid w:val="0"/>
              <w:spacing w:line="240" w:lineRule="auto"/>
              <w:jc w:val="center"/>
              <w:outlineLvl w:val="0"/>
              <w:rPr>
                <w:rFonts w:hint="default" w:ascii="Times New Roman" w:hAnsi="Times New Roman" w:eastAsia="方正仿宋_GBK" w:cs="Times New Roman"/>
                <w:color w:val="000000"/>
                <w:sz w:val="21"/>
                <w:szCs w:val="21"/>
                <w:highlight w:val="none"/>
              </w:rPr>
            </w:pPr>
          </w:p>
        </w:tc>
        <w:tc>
          <w:tcPr>
            <w:tcW w:w="3081" w:type="dxa"/>
            <w:vAlign w:val="center"/>
          </w:tcPr>
          <w:p w14:paraId="7BFB30D9">
            <w:pPr>
              <w:tabs>
                <w:tab w:val="left" w:pos="6300"/>
              </w:tabs>
              <w:snapToGrid w:val="0"/>
              <w:spacing w:line="240" w:lineRule="auto"/>
              <w:jc w:val="center"/>
              <w:outlineLvl w:val="0"/>
              <w:rPr>
                <w:rFonts w:hint="default" w:ascii="Times New Roman" w:hAnsi="Times New Roman" w:eastAsia="方正仿宋_GBK" w:cs="Times New Roman"/>
                <w:color w:val="000000"/>
                <w:sz w:val="21"/>
                <w:szCs w:val="21"/>
                <w:highlight w:val="none"/>
              </w:rPr>
            </w:pPr>
          </w:p>
        </w:tc>
        <w:tc>
          <w:tcPr>
            <w:tcW w:w="2307" w:type="dxa"/>
            <w:vAlign w:val="center"/>
          </w:tcPr>
          <w:p w14:paraId="2BE2DC32">
            <w:pPr>
              <w:tabs>
                <w:tab w:val="left" w:pos="6300"/>
              </w:tabs>
              <w:snapToGrid w:val="0"/>
              <w:spacing w:line="240" w:lineRule="auto"/>
              <w:jc w:val="center"/>
              <w:outlineLvl w:val="0"/>
              <w:rPr>
                <w:rFonts w:hint="default" w:ascii="Times New Roman" w:hAnsi="Times New Roman" w:eastAsia="方正仿宋_GBK" w:cs="Times New Roman"/>
                <w:color w:val="000000"/>
                <w:sz w:val="21"/>
                <w:szCs w:val="21"/>
                <w:highlight w:val="none"/>
              </w:rPr>
            </w:pPr>
          </w:p>
        </w:tc>
      </w:tr>
      <w:tr w14:paraId="2FBAC9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271" w:type="dxa"/>
            <w:vAlign w:val="center"/>
          </w:tcPr>
          <w:p w14:paraId="4E5B5A4F">
            <w:pPr>
              <w:tabs>
                <w:tab w:val="left" w:pos="6300"/>
              </w:tabs>
              <w:snapToGrid w:val="0"/>
              <w:spacing w:line="240" w:lineRule="auto"/>
              <w:jc w:val="center"/>
              <w:outlineLvl w:val="0"/>
              <w:rPr>
                <w:rFonts w:hint="default" w:ascii="Times New Roman" w:hAnsi="Times New Roman" w:eastAsia="方正仿宋_GBK" w:cs="Times New Roman"/>
                <w:color w:val="000000"/>
                <w:sz w:val="21"/>
                <w:szCs w:val="21"/>
                <w:highlight w:val="none"/>
              </w:rPr>
            </w:pPr>
          </w:p>
        </w:tc>
        <w:tc>
          <w:tcPr>
            <w:tcW w:w="2969" w:type="dxa"/>
            <w:vAlign w:val="center"/>
          </w:tcPr>
          <w:p w14:paraId="5A8247B3">
            <w:pPr>
              <w:tabs>
                <w:tab w:val="left" w:pos="6300"/>
              </w:tabs>
              <w:snapToGrid w:val="0"/>
              <w:spacing w:line="240" w:lineRule="auto"/>
              <w:jc w:val="center"/>
              <w:outlineLvl w:val="0"/>
              <w:rPr>
                <w:rFonts w:hint="default" w:ascii="Times New Roman" w:hAnsi="Times New Roman" w:eastAsia="方正仿宋_GBK" w:cs="Times New Roman"/>
                <w:color w:val="000000"/>
                <w:sz w:val="21"/>
                <w:szCs w:val="21"/>
                <w:highlight w:val="none"/>
              </w:rPr>
            </w:pPr>
          </w:p>
        </w:tc>
        <w:tc>
          <w:tcPr>
            <w:tcW w:w="3081" w:type="dxa"/>
            <w:vAlign w:val="center"/>
          </w:tcPr>
          <w:p w14:paraId="4F4256B6">
            <w:pPr>
              <w:tabs>
                <w:tab w:val="left" w:pos="6300"/>
              </w:tabs>
              <w:snapToGrid w:val="0"/>
              <w:spacing w:line="240" w:lineRule="auto"/>
              <w:jc w:val="center"/>
              <w:outlineLvl w:val="0"/>
              <w:rPr>
                <w:rFonts w:hint="default" w:ascii="Times New Roman" w:hAnsi="Times New Roman" w:eastAsia="方正仿宋_GBK" w:cs="Times New Roman"/>
                <w:color w:val="000000"/>
                <w:sz w:val="21"/>
                <w:szCs w:val="21"/>
                <w:highlight w:val="none"/>
              </w:rPr>
            </w:pPr>
          </w:p>
        </w:tc>
        <w:tc>
          <w:tcPr>
            <w:tcW w:w="2307" w:type="dxa"/>
            <w:vAlign w:val="center"/>
          </w:tcPr>
          <w:p w14:paraId="33071B06">
            <w:pPr>
              <w:tabs>
                <w:tab w:val="left" w:pos="6300"/>
              </w:tabs>
              <w:snapToGrid w:val="0"/>
              <w:spacing w:line="240" w:lineRule="auto"/>
              <w:jc w:val="center"/>
              <w:outlineLvl w:val="0"/>
              <w:rPr>
                <w:rFonts w:hint="default" w:ascii="Times New Roman" w:hAnsi="Times New Roman" w:eastAsia="方正仿宋_GBK" w:cs="Times New Roman"/>
                <w:color w:val="000000"/>
                <w:sz w:val="21"/>
                <w:szCs w:val="21"/>
                <w:highlight w:val="none"/>
              </w:rPr>
            </w:pPr>
          </w:p>
        </w:tc>
      </w:tr>
      <w:tr w14:paraId="0CAD25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271" w:type="dxa"/>
            <w:vAlign w:val="center"/>
          </w:tcPr>
          <w:p w14:paraId="2C1ED1F6">
            <w:pPr>
              <w:tabs>
                <w:tab w:val="left" w:pos="6300"/>
              </w:tabs>
              <w:snapToGrid w:val="0"/>
              <w:spacing w:line="240" w:lineRule="auto"/>
              <w:jc w:val="center"/>
              <w:outlineLvl w:val="0"/>
              <w:rPr>
                <w:rFonts w:hint="default" w:ascii="Times New Roman" w:hAnsi="Times New Roman" w:eastAsia="方正仿宋_GBK" w:cs="Times New Roman"/>
                <w:color w:val="000000"/>
                <w:sz w:val="21"/>
                <w:szCs w:val="21"/>
                <w:highlight w:val="none"/>
              </w:rPr>
            </w:pPr>
          </w:p>
        </w:tc>
        <w:tc>
          <w:tcPr>
            <w:tcW w:w="2969" w:type="dxa"/>
            <w:vAlign w:val="center"/>
          </w:tcPr>
          <w:p w14:paraId="1819ADAC">
            <w:pPr>
              <w:tabs>
                <w:tab w:val="left" w:pos="6300"/>
              </w:tabs>
              <w:snapToGrid w:val="0"/>
              <w:spacing w:line="240" w:lineRule="auto"/>
              <w:jc w:val="center"/>
              <w:outlineLvl w:val="0"/>
              <w:rPr>
                <w:rFonts w:hint="default" w:ascii="Times New Roman" w:hAnsi="Times New Roman" w:eastAsia="方正仿宋_GBK" w:cs="Times New Roman"/>
                <w:color w:val="000000"/>
                <w:sz w:val="21"/>
                <w:szCs w:val="21"/>
                <w:highlight w:val="none"/>
              </w:rPr>
            </w:pPr>
          </w:p>
        </w:tc>
        <w:tc>
          <w:tcPr>
            <w:tcW w:w="3081" w:type="dxa"/>
            <w:vAlign w:val="center"/>
          </w:tcPr>
          <w:p w14:paraId="0F144B81">
            <w:pPr>
              <w:tabs>
                <w:tab w:val="left" w:pos="6300"/>
              </w:tabs>
              <w:snapToGrid w:val="0"/>
              <w:spacing w:line="240" w:lineRule="auto"/>
              <w:jc w:val="center"/>
              <w:outlineLvl w:val="0"/>
              <w:rPr>
                <w:rFonts w:hint="default" w:ascii="Times New Roman" w:hAnsi="Times New Roman" w:eastAsia="方正仿宋_GBK" w:cs="Times New Roman"/>
                <w:color w:val="000000"/>
                <w:sz w:val="21"/>
                <w:szCs w:val="21"/>
                <w:highlight w:val="none"/>
              </w:rPr>
            </w:pPr>
          </w:p>
        </w:tc>
        <w:tc>
          <w:tcPr>
            <w:tcW w:w="2307" w:type="dxa"/>
            <w:vAlign w:val="center"/>
          </w:tcPr>
          <w:p w14:paraId="62BBD2A8">
            <w:pPr>
              <w:tabs>
                <w:tab w:val="left" w:pos="6300"/>
              </w:tabs>
              <w:snapToGrid w:val="0"/>
              <w:spacing w:line="240" w:lineRule="auto"/>
              <w:jc w:val="center"/>
              <w:outlineLvl w:val="0"/>
              <w:rPr>
                <w:rFonts w:hint="default" w:ascii="Times New Roman" w:hAnsi="Times New Roman" w:eastAsia="方正仿宋_GBK" w:cs="Times New Roman"/>
                <w:color w:val="000000"/>
                <w:sz w:val="21"/>
                <w:szCs w:val="21"/>
                <w:highlight w:val="none"/>
              </w:rPr>
            </w:pPr>
          </w:p>
        </w:tc>
      </w:tr>
      <w:tr w14:paraId="34C50A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271" w:type="dxa"/>
            <w:vAlign w:val="center"/>
          </w:tcPr>
          <w:p w14:paraId="511A8A7F">
            <w:pPr>
              <w:tabs>
                <w:tab w:val="left" w:pos="6300"/>
              </w:tabs>
              <w:snapToGrid w:val="0"/>
              <w:spacing w:line="240" w:lineRule="auto"/>
              <w:jc w:val="center"/>
              <w:outlineLvl w:val="0"/>
              <w:rPr>
                <w:rFonts w:hint="default" w:ascii="Times New Roman" w:hAnsi="Times New Roman" w:eastAsia="方正仿宋_GBK" w:cs="Times New Roman"/>
                <w:color w:val="000000"/>
                <w:sz w:val="21"/>
                <w:szCs w:val="21"/>
                <w:highlight w:val="none"/>
              </w:rPr>
            </w:pPr>
          </w:p>
        </w:tc>
        <w:tc>
          <w:tcPr>
            <w:tcW w:w="2969" w:type="dxa"/>
            <w:vAlign w:val="center"/>
          </w:tcPr>
          <w:p w14:paraId="553A7DBA">
            <w:pPr>
              <w:tabs>
                <w:tab w:val="left" w:pos="6300"/>
              </w:tabs>
              <w:snapToGrid w:val="0"/>
              <w:spacing w:line="240" w:lineRule="auto"/>
              <w:jc w:val="center"/>
              <w:outlineLvl w:val="0"/>
              <w:rPr>
                <w:rFonts w:hint="default" w:ascii="Times New Roman" w:hAnsi="Times New Roman" w:eastAsia="方正仿宋_GBK" w:cs="Times New Roman"/>
                <w:color w:val="000000"/>
                <w:sz w:val="21"/>
                <w:szCs w:val="21"/>
                <w:highlight w:val="none"/>
              </w:rPr>
            </w:pPr>
          </w:p>
        </w:tc>
        <w:tc>
          <w:tcPr>
            <w:tcW w:w="3081" w:type="dxa"/>
            <w:vAlign w:val="center"/>
          </w:tcPr>
          <w:p w14:paraId="3A1D8758">
            <w:pPr>
              <w:tabs>
                <w:tab w:val="left" w:pos="6300"/>
              </w:tabs>
              <w:snapToGrid w:val="0"/>
              <w:spacing w:line="240" w:lineRule="auto"/>
              <w:jc w:val="center"/>
              <w:outlineLvl w:val="0"/>
              <w:rPr>
                <w:rFonts w:hint="default" w:ascii="Times New Roman" w:hAnsi="Times New Roman" w:eastAsia="方正仿宋_GBK" w:cs="Times New Roman"/>
                <w:color w:val="000000"/>
                <w:sz w:val="21"/>
                <w:szCs w:val="21"/>
                <w:highlight w:val="none"/>
              </w:rPr>
            </w:pPr>
          </w:p>
        </w:tc>
        <w:tc>
          <w:tcPr>
            <w:tcW w:w="2307" w:type="dxa"/>
            <w:vAlign w:val="center"/>
          </w:tcPr>
          <w:p w14:paraId="54EE9566">
            <w:pPr>
              <w:tabs>
                <w:tab w:val="left" w:pos="6300"/>
              </w:tabs>
              <w:snapToGrid w:val="0"/>
              <w:spacing w:line="240" w:lineRule="auto"/>
              <w:jc w:val="center"/>
              <w:outlineLvl w:val="0"/>
              <w:rPr>
                <w:rFonts w:hint="default" w:ascii="Times New Roman" w:hAnsi="Times New Roman" w:eastAsia="方正仿宋_GBK" w:cs="Times New Roman"/>
                <w:color w:val="000000"/>
                <w:sz w:val="21"/>
                <w:szCs w:val="21"/>
                <w:highlight w:val="none"/>
              </w:rPr>
            </w:pPr>
          </w:p>
        </w:tc>
      </w:tr>
      <w:tr w14:paraId="6EFF04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271" w:type="dxa"/>
            <w:vAlign w:val="center"/>
          </w:tcPr>
          <w:p w14:paraId="57366D72">
            <w:pPr>
              <w:tabs>
                <w:tab w:val="left" w:pos="6300"/>
              </w:tabs>
              <w:snapToGrid w:val="0"/>
              <w:spacing w:line="240" w:lineRule="auto"/>
              <w:jc w:val="center"/>
              <w:outlineLvl w:val="0"/>
              <w:rPr>
                <w:rFonts w:hint="default" w:ascii="Times New Roman" w:hAnsi="Times New Roman" w:eastAsia="方正仿宋_GBK" w:cs="Times New Roman"/>
                <w:color w:val="000000"/>
                <w:sz w:val="21"/>
                <w:szCs w:val="21"/>
                <w:highlight w:val="none"/>
              </w:rPr>
            </w:pPr>
          </w:p>
        </w:tc>
        <w:tc>
          <w:tcPr>
            <w:tcW w:w="2969" w:type="dxa"/>
            <w:vAlign w:val="center"/>
          </w:tcPr>
          <w:p w14:paraId="29FAEF9F">
            <w:pPr>
              <w:tabs>
                <w:tab w:val="left" w:pos="6300"/>
              </w:tabs>
              <w:snapToGrid w:val="0"/>
              <w:spacing w:line="240" w:lineRule="auto"/>
              <w:jc w:val="center"/>
              <w:outlineLvl w:val="0"/>
              <w:rPr>
                <w:rFonts w:hint="default" w:ascii="Times New Roman" w:hAnsi="Times New Roman" w:eastAsia="方正仿宋_GBK" w:cs="Times New Roman"/>
                <w:color w:val="000000"/>
                <w:sz w:val="21"/>
                <w:szCs w:val="21"/>
                <w:highlight w:val="none"/>
              </w:rPr>
            </w:pPr>
          </w:p>
        </w:tc>
        <w:tc>
          <w:tcPr>
            <w:tcW w:w="3081" w:type="dxa"/>
            <w:vAlign w:val="center"/>
          </w:tcPr>
          <w:p w14:paraId="78BD7610">
            <w:pPr>
              <w:tabs>
                <w:tab w:val="left" w:pos="6300"/>
              </w:tabs>
              <w:snapToGrid w:val="0"/>
              <w:spacing w:line="240" w:lineRule="auto"/>
              <w:jc w:val="center"/>
              <w:outlineLvl w:val="0"/>
              <w:rPr>
                <w:rFonts w:hint="default" w:ascii="Times New Roman" w:hAnsi="Times New Roman" w:eastAsia="方正仿宋_GBK" w:cs="Times New Roman"/>
                <w:color w:val="000000"/>
                <w:sz w:val="21"/>
                <w:szCs w:val="21"/>
                <w:highlight w:val="none"/>
              </w:rPr>
            </w:pPr>
          </w:p>
        </w:tc>
        <w:tc>
          <w:tcPr>
            <w:tcW w:w="2307" w:type="dxa"/>
            <w:vAlign w:val="center"/>
          </w:tcPr>
          <w:p w14:paraId="34324CF2">
            <w:pPr>
              <w:tabs>
                <w:tab w:val="left" w:pos="6300"/>
              </w:tabs>
              <w:snapToGrid w:val="0"/>
              <w:spacing w:line="240" w:lineRule="auto"/>
              <w:jc w:val="center"/>
              <w:outlineLvl w:val="0"/>
              <w:rPr>
                <w:rFonts w:hint="default" w:ascii="Times New Roman" w:hAnsi="Times New Roman" w:eastAsia="方正仿宋_GBK" w:cs="Times New Roman"/>
                <w:color w:val="000000"/>
                <w:sz w:val="21"/>
                <w:szCs w:val="21"/>
                <w:highlight w:val="none"/>
              </w:rPr>
            </w:pPr>
          </w:p>
        </w:tc>
      </w:tr>
      <w:tr w14:paraId="33D088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271" w:type="dxa"/>
            <w:vAlign w:val="center"/>
          </w:tcPr>
          <w:p w14:paraId="1AC79263">
            <w:pPr>
              <w:tabs>
                <w:tab w:val="left" w:pos="6300"/>
              </w:tabs>
              <w:snapToGrid w:val="0"/>
              <w:spacing w:line="240" w:lineRule="auto"/>
              <w:jc w:val="center"/>
              <w:outlineLvl w:val="0"/>
              <w:rPr>
                <w:rFonts w:hint="default" w:ascii="Times New Roman" w:hAnsi="Times New Roman" w:eastAsia="方正仿宋_GBK" w:cs="Times New Roman"/>
                <w:color w:val="000000"/>
                <w:sz w:val="21"/>
                <w:szCs w:val="21"/>
                <w:highlight w:val="none"/>
              </w:rPr>
            </w:pPr>
          </w:p>
        </w:tc>
        <w:tc>
          <w:tcPr>
            <w:tcW w:w="2969" w:type="dxa"/>
            <w:vAlign w:val="center"/>
          </w:tcPr>
          <w:p w14:paraId="692B9B00">
            <w:pPr>
              <w:tabs>
                <w:tab w:val="left" w:pos="6300"/>
              </w:tabs>
              <w:snapToGrid w:val="0"/>
              <w:spacing w:line="240" w:lineRule="auto"/>
              <w:jc w:val="center"/>
              <w:outlineLvl w:val="0"/>
              <w:rPr>
                <w:rFonts w:hint="default" w:ascii="Times New Roman" w:hAnsi="Times New Roman" w:eastAsia="方正仿宋_GBK" w:cs="Times New Roman"/>
                <w:color w:val="000000"/>
                <w:sz w:val="21"/>
                <w:szCs w:val="21"/>
                <w:highlight w:val="none"/>
              </w:rPr>
            </w:pPr>
          </w:p>
        </w:tc>
        <w:tc>
          <w:tcPr>
            <w:tcW w:w="3081" w:type="dxa"/>
            <w:vAlign w:val="center"/>
          </w:tcPr>
          <w:p w14:paraId="28CEB031">
            <w:pPr>
              <w:tabs>
                <w:tab w:val="left" w:pos="6300"/>
              </w:tabs>
              <w:snapToGrid w:val="0"/>
              <w:spacing w:line="240" w:lineRule="auto"/>
              <w:jc w:val="center"/>
              <w:outlineLvl w:val="0"/>
              <w:rPr>
                <w:rFonts w:hint="default" w:ascii="Times New Roman" w:hAnsi="Times New Roman" w:eastAsia="方正仿宋_GBK" w:cs="Times New Roman"/>
                <w:color w:val="000000"/>
                <w:sz w:val="21"/>
                <w:szCs w:val="21"/>
                <w:highlight w:val="none"/>
              </w:rPr>
            </w:pPr>
          </w:p>
        </w:tc>
        <w:tc>
          <w:tcPr>
            <w:tcW w:w="2307" w:type="dxa"/>
            <w:vAlign w:val="center"/>
          </w:tcPr>
          <w:p w14:paraId="6837243A">
            <w:pPr>
              <w:tabs>
                <w:tab w:val="left" w:pos="6300"/>
              </w:tabs>
              <w:snapToGrid w:val="0"/>
              <w:spacing w:line="240" w:lineRule="auto"/>
              <w:jc w:val="center"/>
              <w:outlineLvl w:val="0"/>
              <w:rPr>
                <w:rFonts w:hint="default" w:ascii="Times New Roman" w:hAnsi="Times New Roman" w:eastAsia="方正仿宋_GBK" w:cs="Times New Roman"/>
                <w:color w:val="000000"/>
                <w:sz w:val="21"/>
                <w:szCs w:val="21"/>
                <w:highlight w:val="none"/>
              </w:rPr>
            </w:pPr>
          </w:p>
        </w:tc>
      </w:tr>
    </w:tbl>
    <w:p w14:paraId="5D03D029">
      <w:pPr>
        <w:pStyle w:val="17"/>
        <w:bidi w:val="0"/>
        <w:rPr>
          <w:rFonts w:hint="default" w:ascii="Times New Roman" w:hAnsi="Times New Roman" w:cs="Times New Roman"/>
          <w:highlight w:val="none"/>
        </w:rPr>
      </w:pPr>
      <w:r>
        <w:rPr>
          <w:rFonts w:hint="default" w:ascii="Times New Roman" w:hAnsi="Times New Roman" w:cs="Times New Roman"/>
          <w:highlight w:val="none"/>
        </w:rPr>
        <w:t>注：</w:t>
      </w:r>
    </w:p>
    <w:p w14:paraId="30DDCBE2">
      <w:pPr>
        <w:pStyle w:val="17"/>
        <w:bidi w:val="0"/>
        <w:rPr>
          <w:rFonts w:hint="default" w:ascii="Times New Roman" w:hAnsi="Times New Roman" w:cs="Times New Roman"/>
          <w:highlight w:val="none"/>
        </w:rPr>
      </w:pPr>
      <w:r>
        <w:rPr>
          <w:rFonts w:hint="default" w:ascii="Times New Roman" w:hAnsi="Times New Roman" w:cs="Times New Roman"/>
          <w:highlight w:val="none"/>
        </w:rPr>
        <w:t>1.本表即为对本项目“第二篇</w:t>
      </w:r>
      <w:r>
        <w:rPr>
          <w:rFonts w:hint="default" w:ascii="Times New Roman" w:hAnsi="Times New Roman" w:cs="Times New Roman"/>
          <w:highlight w:val="none"/>
          <w:lang w:val="en-US" w:eastAsia="zh-CN"/>
        </w:rPr>
        <w:t xml:space="preserve"> 项目技术</w:t>
      </w:r>
      <w:r>
        <w:rPr>
          <w:rFonts w:hint="eastAsia" w:ascii="Times New Roman" w:hAnsi="Times New Roman" w:cs="Times New Roman"/>
          <w:highlight w:val="none"/>
          <w:lang w:val="en-US" w:eastAsia="zh-CN"/>
        </w:rPr>
        <w:t>、服务</w:t>
      </w:r>
      <w:r>
        <w:rPr>
          <w:rFonts w:hint="default" w:ascii="Times New Roman" w:hAnsi="Times New Roman" w:cs="Times New Roman"/>
          <w:highlight w:val="none"/>
          <w:lang w:val="en-US" w:eastAsia="zh-CN"/>
        </w:rPr>
        <w:t>要求</w:t>
      </w:r>
      <w:r>
        <w:rPr>
          <w:rFonts w:hint="default" w:ascii="Times New Roman" w:hAnsi="Times New Roman" w:cs="Times New Roman"/>
          <w:highlight w:val="none"/>
        </w:rPr>
        <w:t>”中所列条款进行比较和响应；</w:t>
      </w:r>
    </w:p>
    <w:p w14:paraId="69FB3CE3">
      <w:pPr>
        <w:pStyle w:val="17"/>
        <w:bidi w:val="0"/>
        <w:rPr>
          <w:rFonts w:hint="default" w:ascii="Times New Roman" w:hAnsi="Times New Roman" w:cs="Times New Roman"/>
          <w:highlight w:val="none"/>
        </w:rPr>
      </w:pPr>
      <w:r>
        <w:rPr>
          <w:rFonts w:hint="default" w:ascii="Times New Roman" w:hAnsi="Times New Roman" w:cs="Times New Roman"/>
          <w:highlight w:val="none"/>
        </w:rPr>
        <w:t>2.本表可扩展；</w:t>
      </w:r>
    </w:p>
    <w:p w14:paraId="72D7C325">
      <w:pPr>
        <w:pStyle w:val="17"/>
        <w:bidi w:val="0"/>
        <w:rPr>
          <w:rFonts w:hint="default" w:ascii="Times New Roman" w:hAnsi="Times New Roman" w:cs="Times New Roman"/>
          <w:highlight w:val="none"/>
        </w:rPr>
      </w:pPr>
      <w:r>
        <w:rPr>
          <w:rFonts w:hint="default" w:ascii="Times New Roman" w:hAnsi="Times New Roman" w:cs="Times New Roman"/>
          <w:highlight w:val="none"/>
        </w:rPr>
        <w:t>3.可附相关技术支撑材料。（格式自定）</w:t>
      </w:r>
    </w:p>
    <w:p w14:paraId="5F8F19C5">
      <w:pPr>
        <w:pStyle w:val="17"/>
        <w:bidi w:val="0"/>
        <w:rPr>
          <w:rFonts w:hint="default" w:ascii="Times New Roman" w:hAnsi="Times New Roman" w:cs="Times New Roman"/>
          <w:highlight w:val="none"/>
        </w:rPr>
      </w:pPr>
      <w:r>
        <w:rPr>
          <w:rFonts w:hint="default" w:ascii="Times New Roman" w:hAnsi="Times New Roman" w:cs="Times New Roman"/>
          <w:highlight w:val="none"/>
        </w:rPr>
        <w:t>4.应答栏中应当注明技术参数或具体内容，且必须标注技术参数或具体内容在</w:t>
      </w:r>
      <w:r>
        <w:rPr>
          <w:rFonts w:hint="default" w:ascii="Times New Roman" w:hAnsi="Times New Roman" w:cs="Times New Roman"/>
          <w:highlight w:val="none"/>
          <w:lang w:eastAsia="zh-CN"/>
        </w:rPr>
        <w:t>响应文件</w:t>
      </w:r>
      <w:r>
        <w:rPr>
          <w:rFonts w:hint="default" w:ascii="Times New Roman" w:hAnsi="Times New Roman" w:cs="Times New Roman"/>
          <w:highlight w:val="none"/>
        </w:rPr>
        <w:t>中的位置（页码）。</w:t>
      </w:r>
    </w:p>
    <w:p w14:paraId="36FB41E6">
      <w:pPr>
        <w:pStyle w:val="17"/>
        <w:bidi w:val="0"/>
        <w:rPr>
          <w:rFonts w:hint="default" w:ascii="Times New Roman" w:hAnsi="Times New Roman" w:cs="Times New Roman"/>
          <w:highlight w:val="none"/>
        </w:rPr>
      </w:pPr>
      <w:r>
        <w:rPr>
          <w:rFonts w:hint="default" w:ascii="Times New Roman" w:hAnsi="Times New Roman" w:eastAsia="方正仿宋_GBK" w:cs="Times New Roman"/>
          <w:color w:val="000000"/>
          <w:szCs w:val="28"/>
          <w:highlight w:val="none"/>
        </w:rPr>
        <w:br w:type="page"/>
      </w:r>
      <w:r>
        <w:rPr>
          <w:rFonts w:hint="default" w:ascii="Times New Roman" w:hAnsi="Times New Roman" w:cs="Times New Roman"/>
          <w:highlight w:val="none"/>
        </w:rPr>
        <w:t>（二）其他资料（格式自定）</w:t>
      </w:r>
    </w:p>
    <w:p w14:paraId="39F895FF">
      <w:pPr>
        <w:pStyle w:val="17"/>
        <w:bidi w:val="0"/>
        <w:rPr>
          <w:rFonts w:hint="eastAsia" w:ascii="Times New Roman" w:hAnsi="Times New Roman" w:eastAsia="方正仿宋_GBK" w:cs="Times New Roman"/>
          <w:highlight w:val="none"/>
          <w:lang w:eastAsia="zh-CN"/>
        </w:rPr>
      </w:pPr>
      <w:r>
        <w:rPr>
          <w:rFonts w:hint="default" w:ascii="Times New Roman" w:hAnsi="Times New Roman" w:cs="Times New Roman"/>
          <w:highlight w:val="none"/>
        </w:rPr>
        <w:t>（三）供应商应答产品响应技术参数证明材料</w:t>
      </w:r>
      <w:r>
        <w:rPr>
          <w:rFonts w:hint="eastAsia" w:ascii="Times New Roman" w:hAnsi="Times New Roman" w:cs="Times New Roman"/>
          <w:highlight w:val="none"/>
          <w:lang w:eastAsia="zh-CN"/>
        </w:rPr>
        <w:t>（如果有，</w:t>
      </w:r>
      <w:r>
        <w:rPr>
          <w:rFonts w:hint="default" w:ascii="Times New Roman" w:hAnsi="Times New Roman" w:cs="Times New Roman"/>
          <w:highlight w:val="none"/>
        </w:rPr>
        <w:t>格式自定</w:t>
      </w:r>
      <w:r>
        <w:rPr>
          <w:rFonts w:hint="eastAsia" w:ascii="Times New Roman" w:hAnsi="Times New Roman" w:cs="Times New Roman"/>
          <w:highlight w:val="none"/>
          <w:lang w:eastAsia="zh-CN"/>
        </w:rPr>
        <w:t>）</w:t>
      </w:r>
    </w:p>
    <w:p w14:paraId="1B3AF2CA">
      <w:pPr>
        <w:rPr>
          <w:rFonts w:hint="default" w:ascii="Times New Roman" w:hAnsi="Times New Roman" w:eastAsia="方正仿宋_GBK" w:cs="Times New Roman"/>
          <w:color w:val="000000"/>
          <w:szCs w:val="24"/>
          <w:highlight w:val="none"/>
        </w:rPr>
      </w:pPr>
      <w:r>
        <w:rPr>
          <w:rFonts w:hint="default" w:ascii="Times New Roman" w:hAnsi="Times New Roman" w:eastAsia="方正仿宋_GBK" w:cs="Times New Roman"/>
          <w:color w:val="000000"/>
          <w:szCs w:val="24"/>
          <w:highlight w:val="none"/>
        </w:rPr>
        <w:br w:type="page"/>
      </w:r>
    </w:p>
    <w:p w14:paraId="2A12B46E">
      <w:pPr>
        <w:pStyle w:val="18"/>
        <w:numPr>
          <w:ilvl w:val="0"/>
          <w:numId w:val="3"/>
        </w:numPr>
        <w:bidi w:val="0"/>
        <w:ind w:left="0" w:leftChars="0" w:firstLine="480" w:firstLineChars="200"/>
        <w:rPr>
          <w:rFonts w:hint="default" w:ascii="Times New Roman" w:hAnsi="Times New Roman" w:cs="Times New Roman"/>
          <w:highlight w:val="none"/>
          <w:lang w:val="en-US" w:eastAsia="zh-CN"/>
        </w:rPr>
      </w:pPr>
      <w:bookmarkStart w:id="35" w:name="_Toc15734"/>
      <w:bookmarkStart w:id="36" w:name="_Toc493178791"/>
      <w:bookmarkStart w:id="37" w:name="_Toc20875"/>
      <w:bookmarkStart w:id="38" w:name="_Toc411"/>
      <w:bookmarkStart w:id="39" w:name="_Toc12647"/>
      <w:bookmarkStart w:id="40" w:name="_Toc76373910"/>
      <w:bookmarkStart w:id="41" w:name="_Toc16487"/>
      <w:bookmarkStart w:id="42" w:name="_Toc492721039"/>
      <w:r>
        <w:rPr>
          <w:rFonts w:hint="default" w:ascii="Times New Roman" w:hAnsi="Times New Roman" w:cs="Times New Roman"/>
          <w:highlight w:val="none"/>
          <w:lang w:val="en-US" w:eastAsia="zh-CN"/>
        </w:rPr>
        <w:t>商务文件</w:t>
      </w:r>
      <w:bookmarkEnd w:id="35"/>
      <w:bookmarkEnd w:id="36"/>
      <w:bookmarkEnd w:id="37"/>
      <w:bookmarkEnd w:id="38"/>
      <w:bookmarkEnd w:id="39"/>
      <w:bookmarkEnd w:id="40"/>
      <w:bookmarkEnd w:id="41"/>
      <w:bookmarkEnd w:id="42"/>
    </w:p>
    <w:p w14:paraId="335BDE60">
      <w:pPr>
        <w:pStyle w:val="17"/>
        <w:bidi w:val="0"/>
        <w:rPr>
          <w:rFonts w:hint="default" w:ascii="Times New Roman" w:hAnsi="Times New Roman" w:cs="Times New Roman"/>
          <w:highlight w:val="none"/>
        </w:rPr>
      </w:pPr>
      <w:r>
        <w:rPr>
          <w:rFonts w:hint="default" w:ascii="Times New Roman" w:hAnsi="Times New Roman" w:cs="Times New Roman"/>
          <w:highlight w:val="none"/>
        </w:rPr>
        <w:t>（一）投标函（格式）</w:t>
      </w:r>
    </w:p>
    <w:p w14:paraId="567FE650">
      <w:pPr>
        <w:pStyle w:val="17"/>
        <w:bidi w:val="0"/>
        <w:rPr>
          <w:rFonts w:hint="default" w:ascii="Times New Roman" w:hAnsi="Times New Roman" w:cs="Times New Roman"/>
          <w:highlight w:val="none"/>
        </w:rPr>
      </w:pPr>
      <w:r>
        <w:rPr>
          <w:rFonts w:hint="default" w:ascii="Times New Roman" w:hAnsi="Times New Roman" w:cs="Times New Roman"/>
          <w:highlight w:val="none"/>
        </w:rPr>
        <w:t>项目名称：</w:t>
      </w:r>
    </w:p>
    <w:p w14:paraId="64F6AC43">
      <w:pPr>
        <w:pStyle w:val="17"/>
        <w:bidi w:val="0"/>
        <w:rPr>
          <w:rFonts w:hint="default" w:ascii="Times New Roman" w:hAnsi="Times New Roman" w:cs="Times New Roman"/>
          <w:highlight w:val="none"/>
          <w:lang w:eastAsia="zh-CN"/>
        </w:rPr>
      </w:pPr>
      <w:r>
        <w:rPr>
          <w:rFonts w:hint="default" w:ascii="Times New Roman" w:hAnsi="Times New Roman" w:cs="Times New Roman"/>
          <w:highlight w:val="none"/>
        </w:rPr>
        <w:t>包号及名称</w:t>
      </w:r>
      <w:r>
        <w:rPr>
          <w:rFonts w:hint="default" w:ascii="Times New Roman" w:hAnsi="Times New Roman" w:cs="Times New Roman"/>
          <w:highlight w:val="none"/>
          <w:lang w:eastAsia="zh-CN"/>
        </w:rPr>
        <w:t>：</w:t>
      </w:r>
    </w:p>
    <w:p w14:paraId="6FCF85CF">
      <w:pPr>
        <w:pStyle w:val="17"/>
        <w:bidi w:val="0"/>
        <w:rPr>
          <w:rFonts w:hint="default" w:ascii="Times New Roman" w:hAnsi="Times New Roman" w:cs="Times New Roman"/>
          <w:highlight w:val="none"/>
        </w:rPr>
      </w:pPr>
      <w:r>
        <w:rPr>
          <w:rFonts w:hint="default" w:ascii="Times New Roman" w:hAnsi="Times New Roman" w:cs="Times New Roman"/>
          <w:highlight w:val="none"/>
        </w:rPr>
        <w:t>致：                    （</w:t>
      </w:r>
      <w:r>
        <w:rPr>
          <w:rFonts w:hint="default" w:ascii="Times New Roman" w:hAnsi="Times New Roman" w:eastAsia="方正仿宋_GBK" w:cs="Times New Roman"/>
          <w:color w:val="000000"/>
          <w:sz w:val="24"/>
          <w:szCs w:val="24"/>
          <w:highlight w:val="none"/>
        </w:rPr>
        <w:t>采购人</w:t>
      </w:r>
      <w:r>
        <w:rPr>
          <w:rFonts w:hint="default" w:ascii="Times New Roman" w:hAnsi="Times New Roman" w:cs="Times New Roman"/>
          <w:highlight w:val="none"/>
        </w:rPr>
        <w:t>）：</w:t>
      </w:r>
    </w:p>
    <w:p w14:paraId="657E03BD">
      <w:pPr>
        <w:pStyle w:val="17"/>
        <w:bidi w:val="0"/>
        <w:rPr>
          <w:rFonts w:hint="default" w:ascii="Times New Roman" w:hAnsi="Times New Roman" w:cs="Times New Roman"/>
          <w:highlight w:val="none"/>
        </w:rPr>
      </w:pPr>
      <w:r>
        <w:rPr>
          <w:rFonts w:hint="default" w:ascii="Times New Roman" w:hAnsi="Times New Roman" w:cs="Times New Roman"/>
          <w:highlight w:val="none"/>
        </w:rPr>
        <w:t xml:space="preserve">                        （</w:t>
      </w:r>
      <w:r>
        <w:rPr>
          <w:rFonts w:hint="default" w:ascii="Times New Roman" w:hAnsi="Times New Roman" w:cs="Times New Roman"/>
          <w:highlight w:val="none"/>
          <w:lang w:eastAsia="zh-CN"/>
        </w:rPr>
        <w:t>供应商</w:t>
      </w:r>
      <w:r>
        <w:rPr>
          <w:rFonts w:hint="default" w:ascii="Times New Roman" w:hAnsi="Times New Roman" w:cs="Times New Roman"/>
          <w:highlight w:val="none"/>
        </w:rPr>
        <w:t>名称）系中华人民共和国合法企业，注册地址：                               。我方就参加本次投标有关事项郑重声明如下：</w:t>
      </w:r>
    </w:p>
    <w:p w14:paraId="64BC8554">
      <w:pPr>
        <w:pStyle w:val="17"/>
        <w:bidi w:val="0"/>
        <w:rPr>
          <w:rFonts w:hint="default" w:ascii="Times New Roman" w:hAnsi="Times New Roman" w:cs="Times New Roman"/>
          <w:highlight w:val="none"/>
        </w:rPr>
      </w:pPr>
      <w:r>
        <w:rPr>
          <w:rFonts w:hint="default" w:ascii="Times New Roman" w:hAnsi="Times New Roman" w:cs="Times New Roman"/>
          <w:highlight w:val="none"/>
        </w:rPr>
        <w:t>一、我方完全理解并接受该项目</w:t>
      </w:r>
      <w:r>
        <w:rPr>
          <w:rFonts w:hint="default" w:ascii="Times New Roman" w:hAnsi="Times New Roman" w:cs="Times New Roman"/>
          <w:highlight w:val="none"/>
          <w:lang w:eastAsia="zh-CN"/>
        </w:rPr>
        <w:t>采购文件</w:t>
      </w:r>
      <w:r>
        <w:rPr>
          <w:rFonts w:hint="default" w:ascii="Times New Roman" w:hAnsi="Times New Roman" w:cs="Times New Roman"/>
          <w:highlight w:val="none"/>
        </w:rPr>
        <w:t>所有要求。</w:t>
      </w:r>
    </w:p>
    <w:p w14:paraId="6BB002DD">
      <w:pPr>
        <w:pStyle w:val="17"/>
        <w:bidi w:val="0"/>
        <w:rPr>
          <w:rFonts w:hint="default" w:ascii="Times New Roman" w:hAnsi="Times New Roman" w:cs="Times New Roman"/>
          <w:highlight w:val="none"/>
        </w:rPr>
      </w:pPr>
      <w:r>
        <w:rPr>
          <w:rFonts w:hint="default" w:ascii="Times New Roman" w:hAnsi="Times New Roman" w:cs="Times New Roman"/>
          <w:highlight w:val="none"/>
        </w:rPr>
        <w:t>二、我方提交的所有</w:t>
      </w:r>
      <w:r>
        <w:rPr>
          <w:rFonts w:hint="default" w:ascii="Times New Roman" w:hAnsi="Times New Roman" w:cs="Times New Roman"/>
          <w:highlight w:val="none"/>
          <w:lang w:eastAsia="zh-CN"/>
        </w:rPr>
        <w:t>响应文件</w:t>
      </w:r>
      <w:r>
        <w:rPr>
          <w:rFonts w:hint="default" w:ascii="Times New Roman" w:hAnsi="Times New Roman" w:cs="Times New Roman"/>
          <w:highlight w:val="none"/>
        </w:rPr>
        <w:t>、资料都是准确和真实的，如有虚假或隐瞒，我方愿意承担一切法律责任。</w:t>
      </w:r>
    </w:p>
    <w:p w14:paraId="76CD7F4D">
      <w:pPr>
        <w:pStyle w:val="17"/>
        <w:bidi w:val="0"/>
        <w:rPr>
          <w:rFonts w:hint="default" w:ascii="Times New Roman" w:hAnsi="Times New Roman" w:cs="Times New Roman"/>
          <w:highlight w:val="none"/>
        </w:rPr>
      </w:pPr>
      <w:r>
        <w:rPr>
          <w:rFonts w:hint="default" w:ascii="Times New Roman" w:hAnsi="Times New Roman" w:cs="Times New Roman"/>
          <w:highlight w:val="none"/>
        </w:rPr>
        <w:t>三、我方承诺按照</w:t>
      </w:r>
      <w:r>
        <w:rPr>
          <w:rFonts w:hint="default" w:ascii="Times New Roman" w:hAnsi="Times New Roman" w:cs="Times New Roman"/>
          <w:highlight w:val="none"/>
          <w:lang w:eastAsia="zh-CN"/>
        </w:rPr>
        <w:t>采购文件</w:t>
      </w:r>
      <w:r>
        <w:rPr>
          <w:rFonts w:hint="default" w:ascii="Times New Roman" w:hAnsi="Times New Roman" w:cs="Times New Roman"/>
          <w:highlight w:val="none"/>
        </w:rPr>
        <w:t>要求，提供</w:t>
      </w:r>
      <w:r>
        <w:rPr>
          <w:rFonts w:hint="default" w:ascii="Times New Roman" w:hAnsi="Times New Roman" w:cs="Times New Roman"/>
          <w:highlight w:val="none"/>
          <w:lang w:eastAsia="zh-CN"/>
        </w:rPr>
        <w:t>采购</w:t>
      </w:r>
      <w:r>
        <w:rPr>
          <w:rFonts w:hint="default" w:ascii="Times New Roman" w:hAnsi="Times New Roman" w:cs="Times New Roman"/>
          <w:highlight w:val="none"/>
        </w:rPr>
        <w:t>项目的技术（质量）服务。</w:t>
      </w:r>
    </w:p>
    <w:p w14:paraId="2C1B613D">
      <w:pPr>
        <w:pStyle w:val="17"/>
        <w:bidi w:val="0"/>
        <w:rPr>
          <w:rFonts w:hint="default" w:ascii="Times New Roman" w:hAnsi="Times New Roman" w:cs="Times New Roman"/>
          <w:highlight w:val="none"/>
        </w:rPr>
      </w:pPr>
      <w:r>
        <w:rPr>
          <w:rFonts w:hint="default" w:ascii="Times New Roman" w:hAnsi="Times New Roman" w:cs="Times New Roman"/>
          <w:highlight w:val="none"/>
        </w:rPr>
        <w:t>四、我方按</w:t>
      </w:r>
      <w:r>
        <w:rPr>
          <w:rFonts w:hint="default" w:ascii="Times New Roman" w:hAnsi="Times New Roman" w:cs="Times New Roman"/>
          <w:highlight w:val="none"/>
          <w:lang w:eastAsia="zh-CN"/>
        </w:rPr>
        <w:t>采购文件</w:t>
      </w:r>
      <w:r>
        <w:rPr>
          <w:rFonts w:hint="default" w:ascii="Times New Roman" w:hAnsi="Times New Roman" w:cs="Times New Roman"/>
          <w:highlight w:val="none"/>
        </w:rPr>
        <w:t>要求提交的</w:t>
      </w:r>
      <w:r>
        <w:rPr>
          <w:rFonts w:hint="default" w:ascii="Times New Roman" w:hAnsi="Times New Roman" w:cs="Times New Roman"/>
          <w:highlight w:val="none"/>
          <w:lang w:eastAsia="zh-CN"/>
        </w:rPr>
        <w:t>响应文件</w:t>
      </w:r>
      <w:r>
        <w:rPr>
          <w:rFonts w:hint="default" w:ascii="Times New Roman" w:hAnsi="Times New Roman" w:cs="Times New Roman"/>
          <w:highlight w:val="none"/>
        </w:rPr>
        <w:t>为：</w:t>
      </w:r>
      <w:r>
        <w:rPr>
          <w:rFonts w:hint="default" w:ascii="Times New Roman" w:hAnsi="Times New Roman" w:cs="Times New Roman"/>
          <w:highlight w:val="none"/>
          <w:lang w:eastAsia="zh-CN"/>
        </w:rPr>
        <w:t>响应文件</w:t>
      </w:r>
      <w:r>
        <w:rPr>
          <w:rFonts w:hint="default" w:ascii="Times New Roman" w:hAnsi="Times New Roman" w:cs="Times New Roman"/>
          <w:highlight w:val="none"/>
        </w:rPr>
        <w:t>正本</w:t>
      </w:r>
      <w:r>
        <w:rPr>
          <w:rFonts w:hint="default" w:ascii="Times New Roman" w:hAnsi="Times New Roman" w:cs="Times New Roman"/>
          <w:highlight w:val="none"/>
          <w:lang w:val="en-US" w:eastAsia="zh-CN"/>
        </w:rPr>
        <w:t xml:space="preserve"> </w:t>
      </w:r>
      <w:r>
        <w:rPr>
          <w:rFonts w:hint="default" w:ascii="Times New Roman" w:hAnsi="Times New Roman" w:cs="Times New Roman"/>
          <w:highlight w:val="none"/>
        </w:rPr>
        <w:t>份，副本</w:t>
      </w:r>
      <w:r>
        <w:rPr>
          <w:rFonts w:hint="default" w:ascii="Times New Roman" w:hAnsi="Times New Roman" w:cs="Times New Roman"/>
          <w:highlight w:val="none"/>
          <w:lang w:val="en-US" w:eastAsia="zh-CN"/>
        </w:rPr>
        <w:t xml:space="preserve"> </w:t>
      </w:r>
      <w:r>
        <w:rPr>
          <w:rFonts w:hint="default" w:ascii="Times New Roman" w:hAnsi="Times New Roman" w:cs="Times New Roman"/>
          <w:highlight w:val="none"/>
        </w:rPr>
        <w:t>份。</w:t>
      </w:r>
    </w:p>
    <w:p w14:paraId="413C30A3">
      <w:pPr>
        <w:pStyle w:val="17"/>
        <w:bidi w:val="0"/>
        <w:rPr>
          <w:rFonts w:hint="default" w:ascii="Times New Roman" w:hAnsi="Times New Roman" w:cs="Times New Roman"/>
          <w:highlight w:val="none"/>
        </w:rPr>
      </w:pPr>
      <w:r>
        <w:rPr>
          <w:rFonts w:hint="default" w:ascii="Times New Roman" w:hAnsi="Times New Roman" w:cs="Times New Roman"/>
          <w:highlight w:val="none"/>
        </w:rPr>
        <w:t>五、我方承诺：本次投标的投标有效期为投标截止时间起90天。</w:t>
      </w:r>
    </w:p>
    <w:p w14:paraId="26A3B08F">
      <w:pPr>
        <w:pStyle w:val="17"/>
        <w:bidi w:val="0"/>
        <w:rPr>
          <w:rFonts w:hint="default" w:ascii="Times New Roman" w:hAnsi="Times New Roman" w:cs="Times New Roman"/>
          <w:highlight w:val="none"/>
        </w:rPr>
      </w:pPr>
      <w:r>
        <w:rPr>
          <w:rFonts w:hint="default" w:ascii="Times New Roman" w:hAnsi="Times New Roman" w:cs="Times New Roman"/>
          <w:highlight w:val="none"/>
        </w:rPr>
        <w:t>六、我方投标报价为闭口价。即在投标有效期和合同有效期内，该报价固定不变。</w:t>
      </w:r>
    </w:p>
    <w:p w14:paraId="7D757649">
      <w:pPr>
        <w:pStyle w:val="17"/>
        <w:bidi w:val="0"/>
        <w:rPr>
          <w:rFonts w:hint="default" w:ascii="Times New Roman" w:hAnsi="Times New Roman" w:cs="Times New Roman"/>
          <w:highlight w:val="none"/>
        </w:rPr>
      </w:pPr>
      <w:r>
        <w:rPr>
          <w:rFonts w:hint="default" w:ascii="Times New Roman" w:hAnsi="Times New Roman" w:cs="Times New Roman"/>
          <w:highlight w:val="none"/>
        </w:rPr>
        <w:t>七、如果我方中标，我方将履行</w:t>
      </w:r>
      <w:r>
        <w:rPr>
          <w:rFonts w:hint="default" w:ascii="Times New Roman" w:hAnsi="Times New Roman" w:cs="Times New Roman"/>
          <w:highlight w:val="none"/>
          <w:lang w:eastAsia="zh-CN"/>
        </w:rPr>
        <w:t>采购</w:t>
      </w:r>
      <w:r>
        <w:rPr>
          <w:rFonts w:hint="default" w:ascii="Times New Roman" w:hAnsi="Times New Roman" w:cs="Times New Roman"/>
          <w:highlight w:val="none"/>
        </w:rPr>
        <w:t>文件中规定的各项要求以及我方</w:t>
      </w:r>
      <w:r>
        <w:rPr>
          <w:rFonts w:hint="default" w:ascii="Times New Roman" w:hAnsi="Times New Roman" w:cs="Times New Roman"/>
          <w:highlight w:val="none"/>
          <w:lang w:eastAsia="zh-CN"/>
        </w:rPr>
        <w:t>响应文件</w:t>
      </w:r>
      <w:r>
        <w:rPr>
          <w:rFonts w:hint="default" w:ascii="Times New Roman" w:hAnsi="Times New Roman" w:cs="Times New Roman"/>
          <w:highlight w:val="none"/>
        </w:rPr>
        <w:t>的各项承诺，按《中华人民共和国政府采购法》、《中华人民共和国民法典》及合同约定条款承担我方责任。</w:t>
      </w:r>
    </w:p>
    <w:p w14:paraId="4EDBEDE9">
      <w:pPr>
        <w:pStyle w:val="17"/>
        <w:bidi w:val="0"/>
        <w:rPr>
          <w:rFonts w:hint="default" w:ascii="Times New Roman" w:hAnsi="Times New Roman" w:cs="Times New Roman"/>
          <w:highlight w:val="none"/>
        </w:rPr>
      </w:pPr>
      <w:r>
        <w:rPr>
          <w:rFonts w:hint="default" w:ascii="Times New Roman" w:hAnsi="Times New Roman" w:cs="Times New Roman"/>
          <w:highlight w:val="none"/>
        </w:rPr>
        <w:t>八、我方未为采购项目提供整体设计、规范编制或者项目管理、监理、检测等服务。</w:t>
      </w:r>
    </w:p>
    <w:p w14:paraId="0983DAD4">
      <w:pPr>
        <w:pStyle w:val="17"/>
        <w:bidi w:val="0"/>
        <w:rPr>
          <w:rFonts w:hint="default" w:ascii="Times New Roman" w:hAnsi="Times New Roman" w:cs="Times New Roman"/>
          <w:highlight w:val="none"/>
        </w:rPr>
      </w:pPr>
      <w:r>
        <w:rPr>
          <w:rFonts w:hint="default" w:ascii="Times New Roman" w:hAnsi="Times New Roman" w:cs="Times New Roman"/>
          <w:highlight w:val="none"/>
        </w:rPr>
        <w:t>九、我方理解，最低报价不是中标的唯一条件。</w:t>
      </w:r>
    </w:p>
    <w:p w14:paraId="6E64AD19">
      <w:pPr>
        <w:pStyle w:val="17"/>
        <w:bidi w:val="0"/>
        <w:ind w:firstLine="4800" w:firstLineChars="2000"/>
        <w:rPr>
          <w:rFonts w:hint="default" w:ascii="Times New Roman" w:hAnsi="Times New Roman" w:cs="Times New Roman"/>
          <w:highlight w:val="none"/>
        </w:rPr>
      </w:pPr>
    </w:p>
    <w:p w14:paraId="304FAE4B">
      <w:pPr>
        <w:pStyle w:val="17"/>
        <w:bidi w:val="0"/>
        <w:ind w:firstLine="4800" w:firstLineChars="2000"/>
        <w:rPr>
          <w:rFonts w:hint="default" w:ascii="Times New Roman" w:hAnsi="Times New Roman" w:cs="Times New Roman"/>
          <w:highlight w:val="none"/>
        </w:rPr>
      </w:pPr>
    </w:p>
    <w:p w14:paraId="15426508">
      <w:pPr>
        <w:pStyle w:val="17"/>
        <w:bidi w:val="0"/>
        <w:ind w:firstLine="4800" w:firstLineChars="2000"/>
        <w:rPr>
          <w:rFonts w:hint="default" w:ascii="Times New Roman" w:hAnsi="Times New Roman" w:cs="Times New Roman"/>
          <w:highlight w:val="none"/>
        </w:rPr>
      </w:pPr>
      <w:r>
        <w:rPr>
          <w:rFonts w:hint="default" w:ascii="Times New Roman" w:hAnsi="Times New Roman" w:cs="Times New Roman"/>
          <w:highlight w:val="none"/>
        </w:rPr>
        <w:t>（</w:t>
      </w:r>
      <w:r>
        <w:rPr>
          <w:rFonts w:hint="default" w:ascii="Times New Roman" w:hAnsi="Times New Roman" w:cs="Times New Roman"/>
          <w:highlight w:val="none"/>
          <w:lang w:eastAsia="zh-CN"/>
        </w:rPr>
        <w:t>供应商</w:t>
      </w:r>
      <w:r>
        <w:rPr>
          <w:rFonts w:hint="default" w:ascii="Times New Roman" w:hAnsi="Times New Roman" w:cs="Times New Roman"/>
          <w:highlight w:val="none"/>
        </w:rPr>
        <w:t>公章或自然人签署）</w:t>
      </w:r>
    </w:p>
    <w:p w14:paraId="2636E2CE">
      <w:pPr>
        <w:pStyle w:val="17"/>
        <w:bidi w:val="0"/>
        <w:ind w:firstLine="5760" w:firstLineChars="2400"/>
        <w:rPr>
          <w:rFonts w:hint="default" w:ascii="Times New Roman" w:hAnsi="Times New Roman" w:cs="Times New Roman"/>
          <w:highlight w:val="none"/>
        </w:rPr>
      </w:pPr>
      <w:r>
        <w:rPr>
          <w:rFonts w:hint="default" w:ascii="Times New Roman" w:hAnsi="Times New Roman" w:cs="Times New Roman"/>
          <w:highlight w:val="none"/>
        </w:rPr>
        <w:t>年    月   日</w:t>
      </w:r>
    </w:p>
    <w:p w14:paraId="2AC08173">
      <w:pPr>
        <w:pStyle w:val="17"/>
        <w:bidi w:val="0"/>
        <w:rPr>
          <w:rFonts w:hint="default" w:ascii="Times New Roman" w:hAnsi="Times New Roman" w:cs="Times New Roman"/>
          <w:highlight w:val="none"/>
        </w:rPr>
      </w:pPr>
      <w:r>
        <w:rPr>
          <w:rFonts w:hint="default" w:ascii="Times New Roman" w:hAnsi="Times New Roman" w:eastAsia="方正仿宋_GBK" w:cs="Times New Roman"/>
          <w:color w:val="000000"/>
          <w:szCs w:val="44"/>
          <w:highlight w:val="none"/>
        </w:rPr>
        <w:br w:type="page"/>
      </w:r>
      <w:r>
        <w:rPr>
          <w:rFonts w:hint="default" w:ascii="Times New Roman" w:hAnsi="Times New Roman" w:cs="Times New Roman"/>
          <w:highlight w:val="none"/>
        </w:rPr>
        <w:t>（二）商务条款差异表</w:t>
      </w:r>
    </w:p>
    <w:p w14:paraId="331B4A9B">
      <w:pPr>
        <w:pStyle w:val="17"/>
        <w:bidi w:val="0"/>
        <w:rPr>
          <w:rFonts w:hint="default" w:ascii="Times New Roman" w:hAnsi="Times New Roman" w:cs="Times New Roman"/>
          <w:highlight w:val="none"/>
        </w:rPr>
      </w:pPr>
      <w:r>
        <w:rPr>
          <w:rFonts w:hint="default" w:ascii="Times New Roman" w:hAnsi="Times New Roman" w:cs="Times New Roman"/>
          <w:highlight w:val="none"/>
        </w:rPr>
        <w:t>项目名称：</w:t>
      </w:r>
    </w:p>
    <w:p w14:paraId="5257F9A1">
      <w:pPr>
        <w:pStyle w:val="17"/>
        <w:bidi w:val="0"/>
        <w:rPr>
          <w:rFonts w:hint="default" w:ascii="Times New Roman" w:hAnsi="Times New Roman" w:cs="Times New Roman"/>
          <w:highlight w:val="none"/>
          <w:lang w:eastAsia="zh-CN"/>
        </w:rPr>
      </w:pPr>
      <w:r>
        <w:rPr>
          <w:rFonts w:hint="default" w:ascii="Times New Roman" w:hAnsi="Times New Roman" w:cs="Times New Roman"/>
          <w:highlight w:val="none"/>
        </w:rPr>
        <w:t>包号及名称</w:t>
      </w:r>
      <w:r>
        <w:rPr>
          <w:rFonts w:hint="default" w:ascii="Times New Roman" w:hAnsi="Times New Roman" w:cs="Times New Roman"/>
          <w:highlight w:val="none"/>
          <w:lang w:eastAsia="zh-CN"/>
        </w:rPr>
        <w:t>：</w:t>
      </w:r>
    </w:p>
    <w:tbl>
      <w:tblPr>
        <w:tblStyle w:val="1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2969"/>
        <w:gridCol w:w="3081"/>
        <w:gridCol w:w="2307"/>
      </w:tblGrid>
      <w:tr w14:paraId="1F713E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jc w:val="center"/>
        </w:trPr>
        <w:tc>
          <w:tcPr>
            <w:tcW w:w="1271" w:type="dxa"/>
            <w:vAlign w:val="center"/>
          </w:tcPr>
          <w:p w14:paraId="5336362D">
            <w:pPr>
              <w:tabs>
                <w:tab w:val="left" w:pos="6300"/>
              </w:tabs>
              <w:snapToGrid w:val="0"/>
              <w:spacing w:line="240" w:lineRule="auto"/>
              <w:jc w:val="center"/>
              <w:outlineLvl w:val="0"/>
              <w:rPr>
                <w:rFonts w:hint="default" w:ascii="Times New Roman" w:hAnsi="Times New Roman" w:eastAsia="方正黑体_GBK" w:cs="Times New Roman"/>
                <w:color w:val="000000"/>
                <w:sz w:val="21"/>
                <w:szCs w:val="21"/>
                <w:highlight w:val="none"/>
              </w:rPr>
            </w:pPr>
            <w:r>
              <w:rPr>
                <w:rFonts w:hint="default" w:ascii="Times New Roman" w:hAnsi="Times New Roman" w:eastAsia="方正黑体_GBK" w:cs="Times New Roman"/>
                <w:color w:val="000000"/>
                <w:sz w:val="21"/>
                <w:szCs w:val="21"/>
                <w:highlight w:val="none"/>
              </w:rPr>
              <w:t>序号</w:t>
            </w:r>
          </w:p>
        </w:tc>
        <w:tc>
          <w:tcPr>
            <w:tcW w:w="2969" w:type="dxa"/>
            <w:vAlign w:val="center"/>
          </w:tcPr>
          <w:p w14:paraId="7D6C7749">
            <w:pPr>
              <w:tabs>
                <w:tab w:val="left" w:pos="6300"/>
              </w:tabs>
              <w:snapToGrid w:val="0"/>
              <w:spacing w:line="240" w:lineRule="auto"/>
              <w:jc w:val="center"/>
              <w:outlineLvl w:val="0"/>
              <w:rPr>
                <w:rFonts w:hint="default" w:ascii="Times New Roman" w:hAnsi="Times New Roman" w:eastAsia="方正黑体_GBK" w:cs="Times New Roman"/>
                <w:color w:val="000000"/>
                <w:sz w:val="21"/>
                <w:szCs w:val="21"/>
                <w:highlight w:val="none"/>
              </w:rPr>
            </w:pPr>
            <w:r>
              <w:rPr>
                <w:rFonts w:hint="default" w:ascii="Times New Roman" w:hAnsi="Times New Roman" w:eastAsia="方正黑体_GBK" w:cs="Times New Roman"/>
                <w:color w:val="000000"/>
                <w:sz w:val="21"/>
                <w:szCs w:val="21"/>
                <w:highlight w:val="none"/>
              </w:rPr>
              <w:t>商务要求</w:t>
            </w:r>
          </w:p>
        </w:tc>
        <w:tc>
          <w:tcPr>
            <w:tcW w:w="3081" w:type="dxa"/>
            <w:vAlign w:val="center"/>
          </w:tcPr>
          <w:p w14:paraId="69DB5B3D">
            <w:pPr>
              <w:tabs>
                <w:tab w:val="left" w:pos="6300"/>
              </w:tabs>
              <w:snapToGrid w:val="0"/>
              <w:spacing w:line="240" w:lineRule="auto"/>
              <w:jc w:val="center"/>
              <w:outlineLvl w:val="0"/>
              <w:rPr>
                <w:rFonts w:hint="default" w:ascii="Times New Roman" w:hAnsi="Times New Roman" w:eastAsia="方正黑体_GBK" w:cs="Times New Roman"/>
                <w:color w:val="000000"/>
                <w:sz w:val="21"/>
                <w:szCs w:val="21"/>
                <w:highlight w:val="none"/>
              </w:rPr>
            </w:pPr>
            <w:r>
              <w:rPr>
                <w:rFonts w:hint="default" w:ascii="Times New Roman" w:hAnsi="Times New Roman" w:eastAsia="方正黑体_GBK" w:cs="Times New Roman"/>
                <w:color w:val="000000"/>
                <w:sz w:val="21"/>
                <w:szCs w:val="21"/>
                <w:highlight w:val="none"/>
              </w:rPr>
              <w:t>投标商务应答</w:t>
            </w:r>
          </w:p>
        </w:tc>
        <w:tc>
          <w:tcPr>
            <w:tcW w:w="2307" w:type="dxa"/>
            <w:vAlign w:val="center"/>
          </w:tcPr>
          <w:p w14:paraId="51E1B573">
            <w:pPr>
              <w:tabs>
                <w:tab w:val="left" w:pos="6300"/>
              </w:tabs>
              <w:snapToGrid w:val="0"/>
              <w:spacing w:line="240" w:lineRule="auto"/>
              <w:jc w:val="center"/>
              <w:outlineLvl w:val="0"/>
              <w:rPr>
                <w:rFonts w:hint="default" w:ascii="Times New Roman" w:hAnsi="Times New Roman" w:eastAsia="方正黑体_GBK" w:cs="Times New Roman"/>
                <w:color w:val="000000"/>
                <w:sz w:val="21"/>
                <w:szCs w:val="21"/>
                <w:highlight w:val="none"/>
              </w:rPr>
            </w:pPr>
            <w:r>
              <w:rPr>
                <w:rFonts w:hint="default" w:ascii="Times New Roman" w:hAnsi="Times New Roman" w:eastAsia="方正黑体_GBK" w:cs="Times New Roman"/>
                <w:color w:val="000000"/>
                <w:sz w:val="21"/>
                <w:szCs w:val="21"/>
                <w:highlight w:val="none"/>
              </w:rPr>
              <w:t>差异说明</w:t>
            </w:r>
          </w:p>
        </w:tc>
      </w:tr>
      <w:tr w14:paraId="5DC114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271" w:type="dxa"/>
            <w:vAlign w:val="center"/>
          </w:tcPr>
          <w:p w14:paraId="2BA2F09D">
            <w:pPr>
              <w:tabs>
                <w:tab w:val="left" w:pos="6300"/>
              </w:tabs>
              <w:snapToGrid w:val="0"/>
              <w:spacing w:line="240" w:lineRule="auto"/>
              <w:jc w:val="center"/>
              <w:outlineLvl w:val="0"/>
              <w:rPr>
                <w:rFonts w:hint="default" w:ascii="Times New Roman" w:hAnsi="Times New Roman" w:eastAsia="方正仿宋_GBK" w:cs="Times New Roman"/>
                <w:color w:val="000000"/>
                <w:sz w:val="21"/>
                <w:szCs w:val="21"/>
                <w:highlight w:val="none"/>
              </w:rPr>
            </w:pPr>
          </w:p>
        </w:tc>
        <w:tc>
          <w:tcPr>
            <w:tcW w:w="2969" w:type="dxa"/>
            <w:vAlign w:val="center"/>
          </w:tcPr>
          <w:p w14:paraId="323784AB">
            <w:pPr>
              <w:tabs>
                <w:tab w:val="left" w:pos="6300"/>
              </w:tabs>
              <w:snapToGrid w:val="0"/>
              <w:spacing w:line="240" w:lineRule="auto"/>
              <w:jc w:val="center"/>
              <w:outlineLvl w:val="0"/>
              <w:rPr>
                <w:rFonts w:hint="default" w:ascii="Times New Roman" w:hAnsi="Times New Roman" w:eastAsia="方正仿宋_GBK" w:cs="Times New Roman"/>
                <w:color w:val="000000"/>
                <w:sz w:val="21"/>
                <w:szCs w:val="21"/>
                <w:highlight w:val="none"/>
              </w:rPr>
            </w:pPr>
          </w:p>
        </w:tc>
        <w:tc>
          <w:tcPr>
            <w:tcW w:w="3081" w:type="dxa"/>
            <w:vAlign w:val="center"/>
          </w:tcPr>
          <w:p w14:paraId="2DB319C0">
            <w:pPr>
              <w:tabs>
                <w:tab w:val="left" w:pos="6300"/>
              </w:tabs>
              <w:snapToGrid w:val="0"/>
              <w:spacing w:line="240" w:lineRule="auto"/>
              <w:jc w:val="center"/>
              <w:outlineLvl w:val="0"/>
              <w:rPr>
                <w:rFonts w:hint="default" w:ascii="Times New Roman" w:hAnsi="Times New Roman" w:eastAsia="方正仿宋_GBK" w:cs="Times New Roman"/>
                <w:color w:val="000000"/>
                <w:sz w:val="21"/>
                <w:szCs w:val="21"/>
                <w:highlight w:val="none"/>
              </w:rPr>
            </w:pPr>
          </w:p>
        </w:tc>
        <w:tc>
          <w:tcPr>
            <w:tcW w:w="2307" w:type="dxa"/>
            <w:vAlign w:val="center"/>
          </w:tcPr>
          <w:p w14:paraId="6A92490D">
            <w:pPr>
              <w:tabs>
                <w:tab w:val="left" w:pos="6300"/>
              </w:tabs>
              <w:snapToGrid w:val="0"/>
              <w:spacing w:line="240" w:lineRule="auto"/>
              <w:jc w:val="center"/>
              <w:outlineLvl w:val="0"/>
              <w:rPr>
                <w:rFonts w:hint="default" w:ascii="Times New Roman" w:hAnsi="Times New Roman" w:eastAsia="方正仿宋_GBK" w:cs="Times New Roman"/>
                <w:color w:val="000000"/>
                <w:sz w:val="21"/>
                <w:szCs w:val="21"/>
                <w:highlight w:val="none"/>
              </w:rPr>
            </w:pPr>
          </w:p>
        </w:tc>
      </w:tr>
      <w:tr w14:paraId="65E6C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271" w:type="dxa"/>
            <w:vAlign w:val="center"/>
          </w:tcPr>
          <w:p w14:paraId="5CBE4957">
            <w:pPr>
              <w:tabs>
                <w:tab w:val="left" w:pos="6300"/>
              </w:tabs>
              <w:snapToGrid w:val="0"/>
              <w:spacing w:line="240" w:lineRule="auto"/>
              <w:jc w:val="center"/>
              <w:outlineLvl w:val="0"/>
              <w:rPr>
                <w:rFonts w:hint="default" w:ascii="Times New Roman" w:hAnsi="Times New Roman" w:eastAsia="方正仿宋_GBK" w:cs="Times New Roman"/>
                <w:color w:val="000000"/>
                <w:sz w:val="21"/>
                <w:szCs w:val="21"/>
                <w:highlight w:val="none"/>
              </w:rPr>
            </w:pPr>
          </w:p>
        </w:tc>
        <w:tc>
          <w:tcPr>
            <w:tcW w:w="2969" w:type="dxa"/>
            <w:vAlign w:val="center"/>
          </w:tcPr>
          <w:p w14:paraId="64613F39">
            <w:pPr>
              <w:tabs>
                <w:tab w:val="left" w:pos="6300"/>
              </w:tabs>
              <w:snapToGrid w:val="0"/>
              <w:spacing w:line="240" w:lineRule="auto"/>
              <w:jc w:val="center"/>
              <w:outlineLvl w:val="0"/>
              <w:rPr>
                <w:rFonts w:hint="default" w:ascii="Times New Roman" w:hAnsi="Times New Roman" w:eastAsia="方正仿宋_GBK" w:cs="Times New Roman"/>
                <w:color w:val="000000"/>
                <w:sz w:val="21"/>
                <w:szCs w:val="21"/>
                <w:highlight w:val="none"/>
              </w:rPr>
            </w:pPr>
          </w:p>
        </w:tc>
        <w:tc>
          <w:tcPr>
            <w:tcW w:w="3081" w:type="dxa"/>
            <w:vAlign w:val="center"/>
          </w:tcPr>
          <w:p w14:paraId="48FF8C27">
            <w:pPr>
              <w:tabs>
                <w:tab w:val="left" w:pos="6300"/>
              </w:tabs>
              <w:snapToGrid w:val="0"/>
              <w:spacing w:line="240" w:lineRule="auto"/>
              <w:jc w:val="center"/>
              <w:outlineLvl w:val="0"/>
              <w:rPr>
                <w:rFonts w:hint="default" w:ascii="Times New Roman" w:hAnsi="Times New Roman" w:eastAsia="方正仿宋_GBK" w:cs="Times New Roman"/>
                <w:color w:val="000000"/>
                <w:sz w:val="21"/>
                <w:szCs w:val="21"/>
                <w:highlight w:val="none"/>
              </w:rPr>
            </w:pPr>
          </w:p>
        </w:tc>
        <w:tc>
          <w:tcPr>
            <w:tcW w:w="2307" w:type="dxa"/>
            <w:vAlign w:val="center"/>
          </w:tcPr>
          <w:p w14:paraId="78E552FE">
            <w:pPr>
              <w:tabs>
                <w:tab w:val="left" w:pos="6300"/>
              </w:tabs>
              <w:snapToGrid w:val="0"/>
              <w:spacing w:line="240" w:lineRule="auto"/>
              <w:jc w:val="center"/>
              <w:outlineLvl w:val="0"/>
              <w:rPr>
                <w:rFonts w:hint="default" w:ascii="Times New Roman" w:hAnsi="Times New Roman" w:eastAsia="方正仿宋_GBK" w:cs="Times New Roman"/>
                <w:color w:val="000000"/>
                <w:sz w:val="21"/>
                <w:szCs w:val="21"/>
                <w:highlight w:val="none"/>
              </w:rPr>
            </w:pPr>
          </w:p>
        </w:tc>
      </w:tr>
      <w:tr w14:paraId="651104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271" w:type="dxa"/>
            <w:vAlign w:val="center"/>
          </w:tcPr>
          <w:p w14:paraId="4475260C">
            <w:pPr>
              <w:tabs>
                <w:tab w:val="left" w:pos="6300"/>
              </w:tabs>
              <w:snapToGrid w:val="0"/>
              <w:spacing w:line="240" w:lineRule="auto"/>
              <w:jc w:val="center"/>
              <w:outlineLvl w:val="0"/>
              <w:rPr>
                <w:rFonts w:hint="default" w:ascii="Times New Roman" w:hAnsi="Times New Roman" w:eastAsia="方正仿宋_GBK" w:cs="Times New Roman"/>
                <w:color w:val="000000"/>
                <w:sz w:val="21"/>
                <w:szCs w:val="21"/>
                <w:highlight w:val="none"/>
              </w:rPr>
            </w:pPr>
          </w:p>
        </w:tc>
        <w:tc>
          <w:tcPr>
            <w:tcW w:w="2969" w:type="dxa"/>
            <w:vAlign w:val="center"/>
          </w:tcPr>
          <w:p w14:paraId="0397F559">
            <w:pPr>
              <w:tabs>
                <w:tab w:val="left" w:pos="6300"/>
              </w:tabs>
              <w:snapToGrid w:val="0"/>
              <w:spacing w:line="240" w:lineRule="auto"/>
              <w:jc w:val="center"/>
              <w:outlineLvl w:val="0"/>
              <w:rPr>
                <w:rFonts w:hint="default" w:ascii="Times New Roman" w:hAnsi="Times New Roman" w:eastAsia="方正仿宋_GBK" w:cs="Times New Roman"/>
                <w:color w:val="000000"/>
                <w:sz w:val="21"/>
                <w:szCs w:val="21"/>
                <w:highlight w:val="none"/>
              </w:rPr>
            </w:pPr>
          </w:p>
        </w:tc>
        <w:tc>
          <w:tcPr>
            <w:tcW w:w="3081" w:type="dxa"/>
            <w:vAlign w:val="center"/>
          </w:tcPr>
          <w:p w14:paraId="27A05276">
            <w:pPr>
              <w:tabs>
                <w:tab w:val="left" w:pos="6300"/>
              </w:tabs>
              <w:snapToGrid w:val="0"/>
              <w:spacing w:line="240" w:lineRule="auto"/>
              <w:jc w:val="center"/>
              <w:outlineLvl w:val="0"/>
              <w:rPr>
                <w:rFonts w:hint="default" w:ascii="Times New Roman" w:hAnsi="Times New Roman" w:eastAsia="方正仿宋_GBK" w:cs="Times New Roman"/>
                <w:color w:val="000000"/>
                <w:sz w:val="21"/>
                <w:szCs w:val="21"/>
                <w:highlight w:val="none"/>
              </w:rPr>
            </w:pPr>
          </w:p>
        </w:tc>
        <w:tc>
          <w:tcPr>
            <w:tcW w:w="2307" w:type="dxa"/>
            <w:vAlign w:val="center"/>
          </w:tcPr>
          <w:p w14:paraId="7F548251">
            <w:pPr>
              <w:tabs>
                <w:tab w:val="left" w:pos="6300"/>
              </w:tabs>
              <w:snapToGrid w:val="0"/>
              <w:spacing w:line="240" w:lineRule="auto"/>
              <w:jc w:val="center"/>
              <w:outlineLvl w:val="0"/>
              <w:rPr>
                <w:rFonts w:hint="default" w:ascii="Times New Roman" w:hAnsi="Times New Roman" w:eastAsia="方正仿宋_GBK" w:cs="Times New Roman"/>
                <w:color w:val="000000"/>
                <w:sz w:val="21"/>
                <w:szCs w:val="21"/>
                <w:highlight w:val="none"/>
              </w:rPr>
            </w:pPr>
          </w:p>
        </w:tc>
      </w:tr>
      <w:tr w14:paraId="225061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271" w:type="dxa"/>
            <w:vAlign w:val="center"/>
          </w:tcPr>
          <w:p w14:paraId="095A72E8">
            <w:pPr>
              <w:tabs>
                <w:tab w:val="left" w:pos="6300"/>
              </w:tabs>
              <w:snapToGrid w:val="0"/>
              <w:spacing w:line="240" w:lineRule="auto"/>
              <w:jc w:val="center"/>
              <w:outlineLvl w:val="0"/>
              <w:rPr>
                <w:rFonts w:hint="default" w:ascii="Times New Roman" w:hAnsi="Times New Roman" w:eastAsia="方正仿宋_GBK" w:cs="Times New Roman"/>
                <w:color w:val="000000"/>
                <w:sz w:val="21"/>
                <w:szCs w:val="21"/>
                <w:highlight w:val="none"/>
              </w:rPr>
            </w:pPr>
          </w:p>
        </w:tc>
        <w:tc>
          <w:tcPr>
            <w:tcW w:w="2969" w:type="dxa"/>
            <w:vAlign w:val="center"/>
          </w:tcPr>
          <w:p w14:paraId="780CA4D5">
            <w:pPr>
              <w:tabs>
                <w:tab w:val="left" w:pos="6300"/>
              </w:tabs>
              <w:snapToGrid w:val="0"/>
              <w:spacing w:line="240" w:lineRule="auto"/>
              <w:jc w:val="center"/>
              <w:outlineLvl w:val="0"/>
              <w:rPr>
                <w:rFonts w:hint="default" w:ascii="Times New Roman" w:hAnsi="Times New Roman" w:eastAsia="方正仿宋_GBK" w:cs="Times New Roman"/>
                <w:color w:val="000000"/>
                <w:sz w:val="21"/>
                <w:szCs w:val="21"/>
                <w:highlight w:val="none"/>
              </w:rPr>
            </w:pPr>
          </w:p>
        </w:tc>
        <w:tc>
          <w:tcPr>
            <w:tcW w:w="3081" w:type="dxa"/>
            <w:vAlign w:val="center"/>
          </w:tcPr>
          <w:p w14:paraId="04ED4AA8">
            <w:pPr>
              <w:tabs>
                <w:tab w:val="left" w:pos="6300"/>
              </w:tabs>
              <w:snapToGrid w:val="0"/>
              <w:spacing w:line="240" w:lineRule="auto"/>
              <w:jc w:val="center"/>
              <w:outlineLvl w:val="0"/>
              <w:rPr>
                <w:rFonts w:hint="default" w:ascii="Times New Roman" w:hAnsi="Times New Roman" w:eastAsia="方正仿宋_GBK" w:cs="Times New Roman"/>
                <w:color w:val="000000"/>
                <w:sz w:val="21"/>
                <w:szCs w:val="21"/>
                <w:highlight w:val="none"/>
              </w:rPr>
            </w:pPr>
          </w:p>
        </w:tc>
        <w:tc>
          <w:tcPr>
            <w:tcW w:w="2307" w:type="dxa"/>
            <w:vAlign w:val="center"/>
          </w:tcPr>
          <w:p w14:paraId="5D817DB9">
            <w:pPr>
              <w:tabs>
                <w:tab w:val="left" w:pos="6300"/>
              </w:tabs>
              <w:snapToGrid w:val="0"/>
              <w:spacing w:line="240" w:lineRule="auto"/>
              <w:jc w:val="center"/>
              <w:outlineLvl w:val="0"/>
              <w:rPr>
                <w:rFonts w:hint="default" w:ascii="Times New Roman" w:hAnsi="Times New Roman" w:eastAsia="方正仿宋_GBK" w:cs="Times New Roman"/>
                <w:color w:val="000000"/>
                <w:sz w:val="21"/>
                <w:szCs w:val="21"/>
                <w:highlight w:val="none"/>
              </w:rPr>
            </w:pPr>
          </w:p>
        </w:tc>
      </w:tr>
      <w:tr w14:paraId="325498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271" w:type="dxa"/>
            <w:vAlign w:val="center"/>
          </w:tcPr>
          <w:p w14:paraId="7D23ABA4">
            <w:pPr>
              <w:tabs>
                <w:tab w:val="left" w:pos="6300"/>
              </w:tabs>
              <w:snapToGrid w:val="0"/>
              <w:spacing w:line="240" w:lineRule="auto"/>
              <w:jc w:val="center"/>
              <w:outlineLvl w:val="0"/>
              <w:rPr>
                <w:rFonts w:hint="default" w:ascii="Times New Roman" w:hAnsi="Times New Roman" w:eastAsia="方正仿宋_GBK" w:cs="Times New Roman"/>
                <w:color w:val="000000"/>
                <w:sz w:val="21"/>
                <w:szCs w:val="21"/>
                <w:highlight w:val="none"/>
              </w:rPr>
            </w:pPr>
          </w:p>
        </w:tc>
        <w:tc>
          <w:tcPr>
            <w:tcW w:w="2969" w:type="dxa"/>
            <w:vAlign w:val="center"/>
          </w:tcPr>
          <w:p w14:paraId="2E145082">
            <w:pPr>
              <w:tabs>
                <w:tab w:val="left" w:pos="6300"/>
              </w:tabs>
              <w:snapToGrid w:val="0"/>
              <w:spacing w:line="240" w:lineRule="auto"/>
              <w:jc w:val="center"/>
              <w:outlineLvl w:val="0"/>
              <w:rPr>
                <w:rFonts w:hint="default" w:ascii="Times New Roman" w:hAnsi="Times New Roman" w:eastAsia="方正仿宋_GBK" w:cs="Times New Roman"/>
                <w:color w:val="000000"/>
                <w:sz w:val="21"/>
                <w:szCs w:val="21"/>
                <w:highlight w:val="none"/>
              </w:rPr>
            </w:pPr>
          </w:p>
        </w:tc>
        <w:tc>
          <w:tcPr>
            <w:tcW w:w="3081" w:type="dxa"/>
            <w:vAlign w:val="center"/>
          </w:tcPr>
          <w:p w14:paraId="7A1C10C3">
            <w:pPr>
              <w:tabs>
                <w:tab w:val="left" w:pos="6300"/>
              </w:tabs>
              <w:snapToGrid w:val="0"/>
              <w:spacing w:line="240" w:lineRule="auto"/>
              <w:jc w:val="center"/>
              <w:outlineLvl w:val="0"/>
              <w:rPr>
                <w:rFonts w:hint="default" w:ascii="Times New Roman" w:hAnsi="Times New Roman" w:eastAsia="方正仿宋_GBK" w:cs="Times New Roman"/>
                <w:color w:val="000000"/>
                <w:sz w:val="21"/>
                <w:szCs w:val="21"/>
                <w:highlight w:val="none"/>
              </w:rPr>
            </w:pPr>
          </w:p>
        </w:tc>
        <w:tc>
          <w:tcPr>
            <w:tcW w:w="2307" w:type="dxa"/>
            <w:vAlign w:val="center"/>
          </w:tcPr>
          <w:p w14:paraId="3A39CC1A">
            <w:pPr>
              <w:tabs>
                <w:tab w:val="left" w:pos="6300"/>
              </w:tabs>
              <w:snapToGrid w:val="0"/>
              <w:spacing w:line="240" w:lineRule="auto"/>
              <w:jc w:val="center"/>
              <w:outlineLvl w:val="0"/>
              <w:rPr>
                <w:rFonts w:hint="default" w:ascii="Times New Roman" w:hAnsi="Times New Roman" w:eastAsia="方正仿宋_GBK" w:cs="Times New Roman"/>
                <w:color w:val="000000"/>
                <w:sz w:val="21"/>
                <w:szCs w:val="21"/>
                <w:highlight w:val="none"/>
              </w:rPr>
            </w:pPr>
          </w:p>
        </w:tc>
      </w:tr>
      <w:tr w14:paraId="600CC5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271" w:type="dxa"/>
            <w:vAlign w:val="center"/>
          </w:tcPr>
          <w:p w14:paraId="00EE8EA7">
            <w:pPr>
              <w:tabs>
                <w:tab w:val="left" w:pos="6300"/>
              </w:tabs>
              <w:snapToGrid w:val="0"/>
              <w:spacing w:line="240" w:lineRule="auto"/>
              <w:jc w:val="center"/>
              <w:outlineLvl w:val="0"/>
              <w:rPr>
                <w:rFonts w:hint="default" w:ascii="Times New Roman" w:hAnsi="Times New Roman" w:eastAsia="方正仿宋_GBK" w:cs="Times New Roman"/>
                <w:color w:val="000000"/>
                <w:sz w:val="21"/>
                <w:szCs w:val="21"/>
                <w:highlight w:val="none"/>
              </w:rPr>
            </w:pPr>
          </w:p>
        </w:tc>
        <w:tc>
          <w:tcPr>
            <w:tcW w:w="2969" w:type="dxa"/>
            <w:vAlign w:val="center"/>
          </w:tcPr>
          <w:p w14:paraId="1A5FE72C">
            <w:pPr>
              <w:tabs>
                <w:tab w:val="left" w:pos="6300"/>
              </w:tabs>
              <w:snapToGrid w:val="0"/>
              <w:spacing w:line="240" w:lineRule="auto"/>
              <w:jc w:val="center"/>
              <w:outlineLvl w:val="0"/>
              <w:rPr>
                <w:rFonts w:hint="default" w:ascii="Times New Roman" w:hAnsi="Times New Roman" w:eastAsia="方正仿宋_GBK" w:cs="Times New Roman"/>
                <w:color w:val="000000"/>
                <w:sz w:val="21"/>
                <w:szCs w:val="21"/>
                <w:highlight w:val="none"/>
              </w:rPr>
            </w:pPr>
          </w:p>
        </w:tc>
        <w:tc>
          <w:tcPr>
            <w:tcW w:w="3081" w:type="dxa"/>
            <w:vAlign w:val="center"/>
          </w:tcPr>
          <w:p w14:paraId="4E1B2E07">
            <w:pPr>
              <w:tabs>
                <w:tab w:val="left" w:pos="6300"/>
              </w:tabs>
              <w:snapToGrid w:val="0"/>
              <w:spacing w:line="240" w:lineRule="auto"/>
              <w:jc w:val="center"/>
              <w:outlineLvl w:val="0"/>
              <w:rPr>
                <w:rFonts w:hint="default" w:ascii="Times New Roman" w:hAnsi="Times New Roman" w:eastAsia="方正仿宋_GBK" w:cs="Times New Roman"/>
                <w:color w:val="000000"/>
                <w:sz w:val="21"/>
                <w:szCs w:val="21"/>
                <w:highlight w:val="none"/>
              </w:rPr>
            </w:pPr>
          </w:p>
        </w:tc>
        <w:tc>
          <w:tcPr>
            <w:tcW w:w="2307" w:type="dxa"/>
            <w:vAlign w:val="center"/>
          </w:tcPr>
          <w:p w14:paraId="16B451CF">
            <w:pPr>
              <w:tabs>
                <w:tab w:val="left" w:pos="6300"/>
              </w:tabs>
              <w:snapToGrid w:val="0"/>
              <w:spacing w:line="240" w:lineRule="auto"/>
              <w:jc w:val="center"/>
              <w:outlineLvl w:val="0"/>
              <w:rPr>
                <w:rFonts w:hint="default" w:ascii="Times New Roman" w:hAnsi="Times New Roman" w:eastAsia="方正仿宋_GBK" w:cs="Times New Roman"/>
                <w:color w:val="000000"/>
                <w:sz w:val="21"/>
                <w:szCs w:val="21"/>
                <w:highlight w:val="none"/>
              </w:rPr>
            </w:pPr>
          </w:p>
        </w:tc>
      </w:tr>
      <w:tr w14:paraId="7F2C8D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271" w:type="dxa"/>
            <w:vAlign w:val="center"/>
          </w:tcPr>
          <w:p w14:paraId="404AB816">
            <w:pPr>
              <w:tabs>
                <w:tab w:val="left" w:pos="6300"/>
              </w:tabs>
              <w:snapToGrid w:val="0"/>
              <w:spacing w:line="240" w:lineRule="auto"/>
              <w:jc w:val="center"/>
              <w:outlineLvl w:val="0"/>
              <w:rPr>
                <w:rFonts w:hint="default" w:ascii="Times New Roman" w:hAnsi="Times New Roman" w:eastAsia="方正仿宋_GBK" w:cs="Times New Roman"/>
                <w:color w:val="000000"/>
                <w:sz w:val="21"/>
                <w:szCs w:val="21"/>
                <w:highlight w:val="none"/>
              </w:rPr>
            </w:pPr>
          </w:p>
        </w:tc>
        <w:tc>
          <w:tcPr>
            <w:tcW w:w="2969" w:type="dxa"/>
            <w:vAlign w:val="center"/>
          </w:tcPr>
          <w:p w14:paraId="426EE4E4">
            <w:pPr>
              <w:tabs>
                <w:tab w:val="left" w:pos="6300"/>
              </w:tabs>
              <w:snapToGrid w:val="0"/>
              <w:spacing w:line="240" w:lineRule="auto"/>
              <w:jc w:val="center"/>
              <w:outlineLvl w:val="0"/>
              <w:rPr>
                <w:rFonts w:hint="default" w:ascii="Times New Roman" w:hAnsi="Times New Roman" w:eastAsia="方正仿宋_GBK" w:cs="Times New Roman"/>
                <w:color w:val="000000"/>
                <w:sz w:val="21"/>
                <w:szCs w:val="21"/>
                <w:highlight w:val="none"/>
              </w:rPr>
            </w:pPr>
          </w:p>
        </w:tc>
        <w:tc>
          <w:tcPr>
            <w:tcW w:w="3081" w:type="dxa"/>
            <w:vAlign w:val="center"/>
          </w:tcPr>
          <w:p w14:paraId="73222053">
            <w:pPr>
              <w:tabs>
                <w:tab w:val="left" w:pos="6300"/>
              </w:tabs>
              <w:snapToGrid w:val="0"/>
              <w:spacing w:line="240" w:lineRule="auto"/>
              <w:jc w:val="center"/>
              <w:outlineLvl w:val="0"/>
              <w:rPr>
                <w:rFonts w:hint="default" w:ascii="Times New Roman" w:hAnsi="Times New Roman" w:eastAsia="方正仿宋_GBK" w:cs="Times New Roman"/>
                <w:color w:val="000000"/>
                <w:sz w:val="21"/>
                <w:szCs w:val="21"/>
                <w:highlight w:val="none"/>
              </w:rPr>
            </w:pPr>
          </w:p>
        </w:tc>
        <w:tc>
          <w:tcPr>
            <w:tcW w:w="2307" w:type="dxa"/>
            <w:vAlign w:val="center"/>
          </w:tcPr>
          <w:p w14:paraId="00C10E7F">
            <w:pPr>
              <w:tabs>
                <w:tab w:val="left" w:pos="6300"/>
              </w:tabs>
              <w:snapToGrid w:val="0"/>
              <w:spacing w:line="240" w:lineRule="auto"/>
              <w:jc w:val="center"/>
              <w:outlineLvl w:val="0"/>
              <w:rPr>
                <w:rFonts w:hint="default" w:ascii="Times New Roman" w:hAnsi="Times New Roman" w:eastAsia="方正仿宋_GBK" w:cs="Times New Roman"/>
                <w:color w:val="000000"/>
                <w:sz w:val="21"/>
                <w:szCs w:val="21"/>
                <w:highlight w:val="none"/>
              </w:rPr>
            </w:pPr>
          </w:p>
        </w:tc>
      </w:tr>
      <w:tr w14:paraId="1A8F97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271" w:type="dxa"/>
            <w:vAlign w:val="center"/>
          </w:tcPr>
          <w:p w14:paraId="0A981569">
            <w:pPr>
              <w:tabs>
                <w:tab w:val="left" w:pos="6300"/>
              </w:tabs>
              <w:snapToGrid w:val="0"/>
              <w:spacing w:line="240" w:lineRule="auto"/>
              <w:jc w:val="center"/>
              <w:outlineLvl w:val="0"/>
              <w:rPr>
                <w:rFonts w:hint="default" w:ascii="Times New Roman" w:hAnsi="Times New Roman" w:eastAsia="方正仿宋_GBK" w:cs="Times New Roman"/>
                <w:color w:val="000000"/>
                <w:sz w:val="21"/>
                <w:szCs w:val="21"/>
                <w:highlight w:val="none"/>
              </w:rPr>
            </w:pPr>
          </w:p>
        </w:tc>
        <w:tc>
          <w:tcPr>
            <w:tcW w:w="2969" w:type="dxa"/>
            <w:vAlign w:val="center"/>
          </w:tcPr>
          <w:p w14:paraId="7E105FC1">
            <w:pPr>
              <w:tabs>
                <w:tab w:val="left" w:pos="6300"/>
              </w:tabs>
              <w:snapToGrid w:val="0"/>
              <w:spacing w:line="240" w:lineRule="auto"/>
              <w:jc w:val="center"/>
              <w:outlineLvl w:val="0"/>
              <w:rPr>
                <w:rFonts w:hint="default" w:ascii="Times New Roman" w:hAnsi="Times New Roman" w:eastAsia="方正仿宋_GBK" w:cs="Times New Roman"/>
                <w:color w:val="000000"/>
                <w:sz w:val="21"/>
                <w:szCs w:val="21"/>
                <w:highlight w:val="none"/>
              </w:rPr>
            </w:pPr>
          </w:p>
        </w:tc>
        <w:tc>
          <w:tcPr>
            <w:tcW w:w="3081" w:type="dxa"/>
            <w:vAlign w:val="center"/>
          </w:tcPr>
          <w:p w14:paraId="46BA7513">
            <w:pPr>
              <w:tabs>
                <w:tab w:val="left" w:pos="6300"/>
              </w:tabs>
              <w:snapToGrid w:val="0"/>
              <w:spacing w:line="240" w:lineRule="auto"/>
              <w:jc w:val="center"/>
              <w:outlineLvl w:val="0"/>
              <w:rPr>
                <w:rFonts w:hint="default" w:ascii="Times New Roman" w:hAnsi="Times New Roman" w:eastAsia="方正仿宋_GBK" w:cs="Times New Roman"/>
                <w:color w:val="000000"/>
                <w:sz w:val="21"/>
                <w:szCs w:val="21"/>
                <w:highlight w:val="none"/>
              </w:rPr>
            </w:pPr>
          </w:p>
        </w:tc>
        <w:tc>
          <w:tcPr>
            <w:tcW w:w="2307" w:type="dxa"/>
            <w:vAlign w:val="center"/>
          </w:tcPr>
          <w:p w14:paraId="31F924CE">
            <w:pPr>
              <w:tabs>
                <w:tab w:val="left" w:pos="6300"/>
              </w:tabs>
              <w:snapToGrid w:val="0"/>
              <w:spacing w:line="240" w:lineRule="auto"/>
              <w:jc w:val="center"/>
              <w:outlineLvl w:val="0"/>
              <w:rPr>
                <w:rFonts w:hint="default" w:ascii="Times New Roman" w:hAnsi="Times New Roman" w:eastAsia="方正仿宋_GBK" w:cs="Times New Roman"/>
                <w:color w:val="000000"/>
                <w:sz w:val="21"/>
                <w:szCs w:val="21"/>
                <w:highlight w:val="none"/>
              </w:rPr>
            </w:pPr>
          </w:p>
        </w:tc>
      </w:tr>
      <w:tr w14:paraId="69CC5C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271" w:type="dxa"/>
            <w:vAlign w:val="center"/>
          </w:tcPr>
          <w:p w14:paraId="18C362E0">
            <w:pPr>
              <w:tabs>
                <w:tab w:val="left" w:pos="6300"/>
              </w:tabs>
              <w:snapToGrid w:val="0"/>
              <w:spacing w:line="240" w:lineRule="auto"/>
              <w:jc w:val="center"/>
              <w:outlineLvl w:val="0"/>
              <w:rPr>
                <w:rFonts w:hint="default" w:ascii="Times New Roman" w:hAnsi="Times New Roman" w:eastAsia="方正仿宋_GBK" w:cs="Times New Roman"/>
                <w:color w:val="000000"/>
                <w:sz w:val="21"/>
                <w:szCs w:val="21"/>
                <w:highlight w:val="none"/>
              </w:rPr>
            </w:pPr>
          </w:p>
        </w:tc>
        <w:tc>
          <w:tcPr>
            <w:tcW w:w="2969" w:type="dxa"/>
            <w:vAlign w:val="center"/>
          </w:tcPr>
          <w:p w14:paraId="5929AA53">
            <w:pPr>
              <w:tabs>
                <w:tab w:val="left" w:pos="6300"/>
              </w:tabs>
              <w:snapToGrid w:val="0"/>
              <w:spacing w:line="240" w:lineRule="auto"/>
              <w:jc w:val="center"/>
              <w:outlineLvl w:val="0"/>
              <w:rPr>
                <w:rFonts w:hint="default" w:ascii="Times New Roman" w:hAnsi="Times New Roman" w:eastAsia="方正仿宋_GBK" w:cs="Times New Roman"/>
                <w:color w:val="000000"/>
                <w:sz w:val="21"/>
                <w:szCs w:val="21"/>
                <w:highlight w:val="none"/>
              </w:rPr>
            </w:pPr>
          </w:p>
        </w:tc>
        <w:tc>
          <w:tcPr>
            <w:tcW w:w="3081" w:type="dxa"/>
            <w:vAlign w:val="center"/>
          </w:tcPr>
          <w:p w14:paraId="5972D7B7">
            <w:pPr>
              <w:tabs>
                <w:tab w:val="left" w:pos="6300"/>
              </w:tabs>
              <w:snapToGrid w:val="0"/>
              <w:spacing w:line="240" w:lineRule="auto"/>
              <w:jc w:val="center"/>
              <w:outlineLvl w:val="0"/>
              <w:rPr>
                <w:rFonts w:hint="default" w:ascii="Times New Roman" w:hAnsi="Times New Roman" w:eastAsia="方正仿宋_GBK" w:cs="Times New Roman"/>
                <w:color w:val="000000"/>
                <w:sz w:val="21"/>
                <w:szCs w:val="21"/>
                <w:highlight w:val="none"/>
              </w:rPr>
            </w:pPr>
          </w:p>
        </w:tc>
        <w:tc>
          <w:tcPr>
            <w:tcW w:w="2307" w:type="dxa"/>
            <w:vAlign w:val="center"/>
          </w:tcPr>
          <w:p w14:paraId="2B9E948D">
            <w:pPr>
              <w:tabs>
                <w:tab w:val="left" w:pos="6300"/>
              </w:tabs>
              <w:snapToGrid w:val="0"/>
              <w:spacing w:line="240" w:lineRule="auto"/>
              <w:jc w:val="center"/>
              <w:outlineLvl w:val="0"/>
              <w:rPr>
                <w:rFonts w:hint="default" w:ascii="Times New Roman" w:hAnsi="Times New Roman" w:eastAsia="方正仿宋_GBK" w:cs="Times New Roman"/>
                <w:color w:val="000000"/>
                <w:sz w:val="21"/>
                <w:szCs w:val="21"/>
                <w:highlight w:val="none"/>
              </w:rPr>
            </w:pPr>
          </w:p>
        </w:tc>
      </w:tr>
      <w:tr w14:paraId="669557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271" w:type="dxa"/>
            <w:vAlign w:val="center"/>
          </w:tcPr>
          <w:p w14:paraId="5FB24326">
            <w:pPr>
              <w:tabs>
                <w:tab w:val="left" w:pos="6300"/>
              </w:tabs>
              <w:snapToGrid w:val="0"/>
              <w:spacing w:line="240" w:lineRule="auto"/>
              <w:jc w:val="center"/>
              <w:outlineLvl w:val="0"/>
              <w:rPr>
                <w:rFonts w:hint="default" w:ascii="Times New Roman" w:hAnsi="Times New Roman" w:eastAsia="方正仿宋_GBK" w:cs="Times New Roman"/>
                <w:color w:val="000000"/>
                <w:sz w:val="21"/>
                <w:szCs w:val="21"/>
                <w:highlight w:val="none"/>
              </w:rPr>
            </w:pPr>
          </w:p>
        </w:tc>
        <w:tc>
          <w:tcPr>
            <w:tcW w:w="2969" w:type="dxa"/>
            <w:vAlign w:val="center"/>
          </w:tcPr>
          <w:p w14:paraId="48F5F751">
            <w:pPr>
              <w:tabs>
                <w:tab w:val="left" w:pos="6300"/>
              </w:tabs>
              <w:snapToGrid w:val="0"/>
              <w:spacing w:line="240" w:lineRule="auto"/>
              <w:jc w:val="center"/>
              <w:outlineLvl w:val="0"/>
              <w:rPr>
                <w:rFonts w:hint="default" w:ascii="Times New Roman" w:hAnsi="Times New Roman" w:eastAsia="方正仿宋_GBK" w:cs="Times New Roman"/>
                <w:color w:val="000000"/>
                <w:sz w:val="21"/>
                <w:szCs w:val="21"/>
                <w:highlight w:val="none"/>
              </w:rPr>
            </w:pPr>
          </w:p>
        </w:tc>
        <w:tc>
          <w:tcPr>
            <w:tcW w:w="3081" w:type="dxa"/>
            <w:vAlign w:val="center"/>
          </w:tcPr>
          <w:p w14:paraId="312B70EC">
            <w:pPr>
              <w:tabs>
                <w:tab w:val="left" w:pos="6300"/>
              </w:tabs>
              <w:snapToGrid w:val="0"/>
              <w:spacing w:line="240" w:lineRule="auto"/>
              <w:jc w:val="center"/>
              <w:outlineLvl w:val="0"/>
              <w:rPr>
                <w:rFonts w:hint="default" w:ascii="Times New Roman" w:hAnsi="Times New Roman" w:eastAsia="方正仿宋_GBK" w:cs="Times New Roman"/>
                <w:color w:val="000000"/>
                <w:sz w:val="21"/>
                <w:szCs w:val="21"/>
                <w:highlight w:val="none"/>
              </w:rPr>
            </w:pPr>
          </w:p>
        </w:tc>
        <w:tc>
          <w:tcPr>
            <w:tcW w:w="2307" w:type="dxa"/>
            <w:vAlign w:val="center"/>
          </w:tcPr>
          <w:p w14:paraId="18C379EE">
            <w:pPr>
              <w:tabs>
                <w:tab w:val="left" w:pos="6300"/>
              </w:tabs>
              <w:snapToGrid w:val="0"/>
              <w:spacing w:line="240" w:lineRule="auto"/>
              <w:jc w:val="center"/>
              <w:outlineLvl w:val="0"/>
              <w:rPr>
                <w:rFonts w:hint="default" w:ascii="Times New Roman" w:hAnsi="Times New Roman" w:eastAsia="方正仿宋_GBK" w:cs="Times New Roman"/>
                <w:color w:val="000000"/>
                <w:sz w:val="21"/>
                <w:szCs w:val="21"/>
                <w:highlight w:val="none"/>
              </w:rPr>
            </w:pPr>
          </w:p>
        </w:tc>
      </w:tr>
      <w:tr w14:paraId="3F00D8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271" w:type="dxa"/>
            <w:vAlign w:val="center"/>
          </w:tcPr>
          <w:p w14:paraId="693417F7">
            <w:pPr>
              <w:tabs>
                <w:tab w:val="left" w:pos="6300"/>
              </w:tabs>
              <w:snapToGrid w:val="0"/>
              <w:spacing w:line="240" w:lineRule="auto"/>
              <w:jc w:val="center"/>
              <w:outlineLvl w:val="0"/>
              <w:rPr>
                <w:rFonts w:hint="default" w:ascii="Times New Roman" w:hAnsi="Times New Roman" w:eastAsia="方正仿宋_GBK" w:cs="Times New Roman"/>
                <w:color w:val="000000"/>
                <w:sz w:val="21"/>
                <w:szCs w:val="21"/>
                <w:highlight w:val="none"/>
              </w:rPr>
            </w:pPr>
          </w:p>
        </w:tc>
        <w:tc>
          <w:tcPr>
            <w:tcW w:w="2969" w:type="dxa"/>
            <w:vAlign w:val="center"/>
          </w:tcPr>
          <w:p w14:paraId="27E8E14A">
            <w:pPr>
              <w:tabs>
                <w:tab w:val="left" w:pos="6300"/>
              </w:tabs>
              <w:snapToGrid w:val="0"/>
              <w:spacing w:line="240" w:lineRule="auto"/>
              <w:jc w:val="center"/>
              <w:outlineLvl w:val="0"/>
              <w:rPr>
                <w:rFonts w:hint="default" w:ascii="Times New Roman" w:hAnsi="Times New Roman" w:eastAsia="方正仿宋_GBK" w:cs="Times New Roman"/>
                <w:color w:val="000000"/>
                <w:sz w:val="21"/>
                <w:szCs w:val="21"/>
                <w:highlight w:val="none"/>
              </w:rPr>
            </w:pPr>
          </w:p>
        </w:tc>
        <w:tc>
          <w:tcPr>
            <w:tcW w:w="3081" w:type="dxa"/>
            <w:vAlign w:val="center"/>
          </w:tcPr>
          <w:p w14:paraId="64EAC85B">
            <w:pPr>
              <w:tabs>
                <w:tab w:val="left" w:pos="6300"/>
              </w:tabs>
              <w:snapToGrid w:val="0"/>
              <w:spacing w:line="240" w:lineRule="auto"/>
              <w:jc w:val="center"/>
              <w:outlineLvl w:val="0"/>
              <w:rPr>
                <w:rFonts w:hint="default" w:ascii="Times New Roman" w:hAnsi="Times New Roman" w:eastAsia="方正仿宋_GBK" w:cs="Times New Roman"/>
                <w:color w:val="000000"/>
                <w:sz w:val="21"/>
                <w:szCs w:val="21"/>
                <w:highlight w:val="none"/>
              </w:rPr>
            </w:pPr>
          </w:p>
        </w:tc>
        <w:tc>
          <w:tcPr>
            <w:tcW w:w="2307" w:type="dxa"/>
            <w:vAlign w:val="center"/>
          </w:tcPr>
          <w:p w14:paraId="2D63B6F2">
            <w:pPr>
              <w:tabs>
                <w:tab w:val="left" w:pos="6300"/>
              </w:tabs>
              <w:snapToGrid w:val="0"/>
              <w:spacing w:line="240" w:lineRule="auto"/>
              <w:jc w:val="center"/>
              <w:outlineLvl w:val="0"/>
              <w:rPr>
                <w:rFonts w:hint="default" w:ascii="Times New Roman" w:hAnsi="Times New Roman" w:eastAsia="方正仿宋_GBK" w:cs="Times New Roman"/>
                <w:color w:val="000000"/>
                <w:sz w:val="21"/>
                <w:szCs w:val="21"/>
                <w:highlight w:val="none"/>
              </w:rPr>
            </w:pPr>
          </w:p>
        </w:tc>
      </w:tr>
      <w:tr w14:paraId="10E769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271" w:type="dxa"/>
            <w:vAlign w:val="center"/>
          </w:tcPr>
          <w:p w14:paraId="33A70AC2">
            <w:pPr>
              <w:tabs>
                <w:tab w:val="left" w:pos="6300"/>
              </w:tabs>
              <w:snapToGrid w:val="0"/>
              <w:spacing w:line="240" w:lineRule="auto"/>
              <w:jc w:val="center"/>
              <w:outlineLvl w:val="0"/>
              <w:rPr>
                <w:rFonts w:hint="default" w:ascii="Times New Roman" w:hAnsi="Times New Roman" w:eastAsia="方正仿宋_GBK" w:cs="Times New Roman"/>
                <w:color w:val="000000"/>
                <w:sz w:val="21"/>
                <w:szCs w:val="21"/>
                <w:highlight w:val="none"/>
              </w:rPr>
            </w:pPr>
          </w:p>
        </w:tc>
        <w:tc>
          <w:tcPr>
            <w:tcW w:w="2969" w:type="dxa"/>
            <w:vAlign w:val="center"/>
          </w:tcPr>
          <w:p w14:paraId="68597F25">
            <w:pPr>
              <w:tabs>
                <w:tab w:val="left" w:pos="6300"/>
              </w:tabs>
              <w:snapToGrid w:val="0"/>
              <w:spacing w:line="240" w:lineRule="auto"/>
              <w:jc w:val="center"/>
              <w:outlineLvl w:val="0"/>
              <w:rPr>
                <w:rFonts w:hint="default" w:ascii="Times New Roman" w:hAnsi="Times New Roman" w:eastAsia="方正仿宋_GBK" w:cs="Times New Roman"/>
                <w:color w:val="000000"/>
                <w:sz w:val="21"/>
                <w:szCs w:val="21"/>
                <w:highlight w:val="none"/>
              </w:rPr>
            </w:pPr>
          </w:p>
        </w:tc>
        <w:tc>
          <w:tcPr>
            <w:tcW w:w="3081" w:type="dxa"/>
            <w:vAlign w:val="center"/>
          </w:tcPr>
          <w:p w14:paraId="58FF1167">
            <w:pPr>
              <w:tabs>
                <w:tab w:val="left" w:pos="6300"/>
              </w:tabs>
              <w:snapToGrid w:val="0"/>
              <w:spacing w:line="240" w:lineRule="auto"/>
              <w:jc w:val="center"/>
              <w:outlineLvl w:val="0"/>
              <w:rPr>
                <w:rFonts w:hint="default" w:ascii="Times New Roman" w:hAnsi="Times New Roman" w:eastAsia="方正仿宋_GBK" w:cs="Times New Roman"/>
                <w:color w:val="000000"/>
                <w:sz w:val="21"/>
                <w:szCs w:val="21"/>
                <w:highlight w:val="none"/>
              </w:rPr>
            </w:pPr>
          </w:p>
        </w:tc>
        <w:tc>
          <w:tcPr>
            <w:tcW w:w="2307" w:type="dxa"/>
            <w:vAlign w:val="center"/>
          </w:tcPr>
          <w:p w14:paraId="3BA11180">
            <w:pPr>
              <w:tabs>
                <w:tab w:val="left" w:pos="6300"/>
              </w:tabs>
              <w:snapToGrid w:val="0"/>
              <w:spacing w:line="240" w:lineRule="auto"/>
              <w:jc w:val="center"/>
              <w:outlineLvl w:val="0"/>
              <w:rPr>
                <w:rFonts w:hint="default" w:ascii="Times New Roman" w:hAnsi="Times New Roman" w:eastAsia="方正仿宋_GBK" w:cs="Times New Roman"/>
                <w:color w:val="000000"/>
                <w:sz w:val="21"/>
                <w:szCs w:val="21"/>
                <w:highlight w:val="none"/>
              </w:rPr>
            </w:pPr>
          </w:p>
        </w:tc>
      </w:tr>
      <w:tr w14:paraId="244227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271" w:type="dxa"/>
            <w:vAlign w:val="center"/>
          </w:tcPr>
          <w:p w14:paraId="64298B49">
            <w:pPr>
              <w:tabs>
                <w:tab w:val="left" w:pos="6300"/>
              </w:tabs>
              <w:snapToGrid w:val="0"/>
              <w:spacing w:line="240" w:lineRule="auto"/>
              <w:jc w:val="center"/>
              <w:outlineLvl w:val="0"/>
              <w:rPr>
                <w:rFonts w:hint="default" w:ascii="Times New Roman" w:hAnsi="Times New Roman" w:eastAsia="方正仿宋_GBK" w:cs="Times New Roman"/>
                <w:color w:val="000000"/>
                <w:sz w:val="21"/>
                <w:szCs w:val="21"/>
                <w:highlight w:val="none"/>
              </w:rPr>
            </w:pPr>
          </w:p>
        </w:tc>
        <w:tc>
          <w:tcPr>
            <w:tcW w:w="2969" w:type="dxa"/>
            <w:vAlign w:val="center"/>
          </w:tcPr>
          <w:p w14:paraId="0CB1856A">
            <w:pPr>
              <w:tabs>
                <w:tab w:val="left" w:pos="6300"/>
              </w:tabs>
              <w:snapToGrid w:val="0"/>
              <w:spacing w:line="240" w:lineRule="auto"/>
              <w:jc w:val="center"/>
              <w:outlineLvl w:val="0"/>
              <w:rPr>
                <w:rFonts w:hint="default" w:ascii="Times New Roman" w:hAnsi="Times New Roman" w:eastAsia="方正仿宋_GBK" w:cs="Times New Roman"/>
                <w:color w:val="000000"/>
                <w:sz w:val="21"/>
                <w:szCs w:val="21"/>
                <w:highlight w:val="none"/>
              </w:rPr>
            </w:pPr>
          </w:p>
        </w:tc>
        <w:tc>
          <w:tcPr>
            <w:tcW w:w="3081" w:type="dxa"/>
            <w:vAlign w:val="center"/>
          </w:tcPr>
          <w:p w14:paraId="28A2180A">
            <w:pPr>
              <w:tabs>
                <w:tab w:val="left" w:pos="6300"/>
              </w:tabs>
              <w:snapToGrid w:val="0"/>
              <w:spacing w:line="240" w:lineRule="auto"/>
              <w:jc w:val="center"/>
              <w:outlineLvl w:val="0"/>
              <w:rPr>
                <w:rFonts w:hint="default" w:ascii="Times New Roman" w:hAnsi="Times New Roman" w:eastAsia="方正仿宋_GBK" w:cs="Times New Roman"/>
                <w:color w:val="000000"/>
                <w:sz w:val="21"/>
                <w:szCs w:val="21"/>
                <w:highlight w:val="none"/>
              </w:rPr>
            </w:pPr>
          </w:p>
        </w:tc>
        <w:tc>
          <w:tcPr>
            <w:tcW w:w="2307" w:type="dxa"/>
            <w:vAlign w:val="center"/>
          </w:tcPr>
          <w:p w14:paraId="7A3B86AF">
            <w:pPr>
              <w:tabs>
                <w:tab w:val="left" w:pos="6300"/>
              </w:tabs>
              <w:snapToGrid w:val="0"/>
              <w:spacing w:line="240" w:lineRule="auto"/>
              <w:jc w:val="center"/>
              <w:outlineLvl w:val="0"/>
              <w:rPr>
                <w:rFonts w:hint="default" w:ascii="Times New Roman" w:hAnsi="Times New Roman" w:eastAsia="方正仿宋_GBK" w:cs="Times New Roman"/>
                <w:color w:val="000000"/>
                <w:sz w:val="21"/>
                <w:szCs w:val="21"/>
                <w:highlight w:val="none"/>
              </w:rPr>
            </w:pPr>
          </w:p>
        </w:tc>
      </w:tr>
    </w:tbl>
    <w:p w14:paraId="0F6A5961">
      <w:pPr>
        <w:pStyle w:val="17"/>
        <w:bidi w:val="0"/>
        <w:rPr>
          <w:rFonts w:hint="default" w:ascii="Times New Roman" w:hAnsi="Times New Roman" w:cs="Times New Roman"/>
          <w:highlight w:val="none"/>
        </w:rPr>
      </w:pPr>
      <w:r>
        <w:rPr>
          <w:rFonts w:hint="default" w:ascii="Times New Roman" w:hAnsi="Times New Roman" w:cs="Times New Roman"/>
          <w:highlight w:val="none"/>
        </w:rPr>
        <w:t>注：</w:t>
      </w:r>
    </w:p>
    <w:p w14:paraId="2DBFEE46">
      <w:pPr>
        <w:pStyle w:val="17"/>
        <w:bidi w:val="0"/>
        <w:rPr>
          <w:rFonts w:hint="default" w:ascii="Times New Roman" w:hAnsi="Times New Roman" w:cs="Times New Roman"/>
          <w:highlight w:val="none"/>
        </w:rPr>
      </w:pPr>
      <w:r>
        <w:rPr>
          <w:rFonts w:hint="default" w:ascii="Times New Roman" w:hAnsi="Times New Roman" w:cs="Times New Roman"/>
          <w:highlight w:val="none"/>
        </w:rPr>
        <w:t>1.本表即为对本项目“第三篇 项目商务要求”中所列条款进行比较和响应；</w:t>
      </w:r>
    </w:p>
    <w:p w14:paraId="7C85AA02">
      <w:pPr>
        <w:pStyle w:val="17"/>
        <w:bidi w:val="0"/>
        <w:rPr>
          <w:rFonts w:hint="default" w:ascii="Times New Roman" w:hAnsi="Times New Roman" w:cs="Times New Roman"/>
          <w:highlight w:val="none"/>
        </w:rPr>
      </w:pPr>
      <w:r>
        <w:rPr>
          <w:rFonts w:hint="default" w:ascii="Times New Roman" w:hAnsi="Times New Roman" w:cs="Times New Roman"/>
          <w:highlight w:val="none"/>
        </w:rPr>
        <w:t>2.本表可扩展。</w:t>
      </w:r>
    </w:p>
    <w:p w14:paraId="3100E371">
      <w:pPr>
        <w:pStyle w:val="17"/>
        <w:bidi w:val="0"/>
        <w:rPr>
          <w:rFonts w:hint="default" w:ascii="Times New Roman" w:hAnsi="Times New Roman" w:eastAsia="方正仿宋_GBK" w:cs="Times New Roman"/>
          <w:color w:val="000000"/>
          <w:szCs w:val="24"/>
          <w:highlight w:val="none"/>
        </w:rPr>
      </w:pPr>
      <w:r>
        <w:rPr>
          <w:rFonts w:hint="default" w:ascii="Times New Roman" w:hAnsi="Times New Roman" w:cs="Times New Roman"/>
          <w:highlight w:val="none"/>
        </w:rPr>
        <w:t>3.投标应答栏中应当注明具体内容，且必须标注具体内容在</w:t>
      </w:r>
      <w:r>
        <w:rPr>
          <w:rFonts w:hint="default" w:ascii="Times New Roman" w:hAnsi="Times New Roman" w:cs="Times New Roman"/>
          <w:highlight w:val="none"/>
          <w:lang w:eastAsia="zh-CN"/>
        </w:rPr>
        <w:t>响应文件</w:t>
      </w:r>
      <w:r>
        <w:rPr>
          <w:rFonts w:hint="default" w:ascii="Times New Roman" w:hAnsi="Times New Roman" w:cs="Times New Roman"/>
          <w:highlight w:val="none"/>
        </w:rPr>
        <w:t>中的位置（页码）。</w:t>
      </w:r>
    </w:p>
    <w:p w14:paraId="6F16A7AB">
      <w:pPr>
        <w:snapToGrid w:val="0"/>
        <w:spacing w:line="400" w:lineRule="exact"/>
        <w:ind w:firstLine="560" w:firstLineChars="200"/>
        <w:rPr>
          <w:rFonts w:hint="default" w:ascii="Times New Roman" w:hAnsi="Times New Roman" w:eastAsia="方正仿宋_GBK" w:cs="Times New Roman"/>
          <w:color w:val="000000"/>
          <w:sz w:val="24"/>
          <w:szCs w:val="28"/>
          <w:highlight w:val="none"/>
        </w:rPr>
      </w:pPr>
      <w:r>
        <w:rPr>
          <w:rFonts w:hint="default" w:ascii="Times New Roman" w:hAnsi="Times New Roman" w:eastAsia="方正仿宋_GBK" w:cs="Times New Roman"/>
          <w:color w:val="000000"/>
          <w:szCs w:val="28"/>
          <w:highlight w:val="none"/>
        </w:rPr>
        <w:br w:type="page"/>
      </w:r>
      <w:r>
        <w:rPr>
          <w:rFonts w:hint="default" w:ascii="Times New Roman" w:hAnsi="Times New Roman" w:eastAsia="方正仿宋_GBK" w:cs="Times New Roman"/>
          <w:color w:val="000000"/>
          <w:sz w:val="24"/>
          <w:szCs w:val="28"/>
          <w:highlight w:val="none"/>
        </w:rPr>
        <w:t>（三）其他商务资料</w:t>
      </w:r>
    </w:p>
    <w:p w14:paraId="218B2636">
      <w:pPr>
        <w:tabs>
          <w:tab w:val="left" w:pos="6300"/>
        </w:tabs>
        <w:snapToGrid w:val="0"/>
        <w:spacing w:line="500" w:lineRule="exact"/>
        <w:ind w:firstLine="560"/>
        <w:rPr>
          <w:rFonts w:hint="default" w:ascii="Times New Roman" w:hAnsi="Times New Roman" w:eastAsia="方正仿宋_GBK" w:cs="Times New Roman"/>
          <w:color w:val="000000"/>
          <w:szCs w:val="28"/>
          <w:highlight w:val="none"/>
        </w:rPr>
      </w:pPr>
    </w:p>
    <w:p w14:paraId="2981C561">
      <w:pPr>
        <w:rPr>
          <w:rFonts w:hint="default" w:ascii="Times New Roman" w:hAnsi="Times New Roman" w:eastAsia="方正仿宋_GBK" w:cs="Times New Roman"/>
          <w:color w:val="000000"/>
          <w:szCs w:val="28"/>
          <w:highlight w:val="none"/>
        </w:rPr>
      </w:pPr>
      <w:r>
        <w:rPr>
          <w:rFonts w:hint="default" w:ascii="Times New Roman" w:hAnsi="Times New Roman" w:eastAsia="方正仿宋_GBK" w:cs="Times New Roman"/>
          <w:color w:val="000000"/>
          <w:szCs w:val="28"/>
          <w:highlight w:val="none"/>
        </w:rPr>
        <w:br w:type="page"/>
      </w:r>
    </w:p>
    <w:p w14:paraId="4F4FFB7B">
      <w:pPr>
        <w:pStyle w:val="18"/>
        <w:numPr>
          <w:ilvl w:val="0"/>
          <w:numId w:val="3"/>
        </w:numPr>
        <w:bidi w:val="0"/>
        <w:ind w:left="0" w:leftChars="0" w:firstLine="559" w:firstLineChars="233"/>
        <w:rPr>
          <w:rFonts w:hint="default" w:ascii="Times New Roman" w:hAnsi="Times New Roman" w:cs="Times New Roman"/>
          <w:highlight w:val="none"/>
          <w:lang w:val="en-US" w:eastAsia="zh-CN"/>
        </w:rPr>
      </w:pPr>
      <w:bookmarkStart w:id="43" w:name="_Toc9237"/>
      <w:bookmarkStart w:id="44" w:name="_Toc76373911"/>
      <w:bookmarkStart w:id="45" w:name="_Toc29740"/>
      <w:bookmarkStart w:id="46" w:name="_Toc492721041"/>
      <w:bookmarkStart w:id="47" w:name="_Toc493178792"/>
      <w:bookmarkStart w:id="48" w:name="_Toc27556"/>
      <w:bookmarkStart w:id="49" w:name="_Toc16269"/>
      <w:bookmarkStart w:id="50" w:name="_Toc20677"/>
      <w:r>
        <w:rPr>
          <w:rFonts w:hint="default" w:ascii="Times New Roman" w:hAnsi="Times New Roman" w:cs="Times New Roman"/>
          <w:highlight w:val="none"/>
          <w:lang w:val="en-US" w:eastAsia="zh-CN"/>
        </w:rPr>
        <w:t>其他</w:t>
      </w:r>
      <w:bookmarkEnd w:id="43"/>
      <w:bookmarkEnd w:id="44"/>
      <w:bookmarkEnd w:id="45"/>
      <w:bookmarkEnd w:id="46"/>
      <w:bookmarkEnd w:id="47"/>
      <w:bookmarkEnd w:id="48"/>
      <w:bookmarkEnd w:id="49"/>
      <w:bookmarkEnd w:id="50"/>
    </w:p>
    <w:p w14:paraId="02C44554">
      <w:pPr>
        <w:pStyle w:val="17"/>
        <w:bidi w:val="0"/>
        <w:rPr>
          <w:rFonts w:hint="default" w:ascii="Times New Roman" w:hAnsi="Times New Roman" w:cs="Times New Roman"/>
          <w:highlight w:val="none"/>
        </w:rPr>
      </w:pPr>
      <w:r>
        <w:rPr>
          <w:rFonts w:hint="default" w:ascii="Times New Roman" w:hAnsi="Times New Roman" w:cs="Times New Roman"/>
          <w:highlight w:val="none"/>
        </w:rPr>
        <w:t>其他与项目有关的资料（自附）</w:t>
      </w:r>
    </w:p>
    <w:p w14:paraId="169C9D1A">
      <w:pPr>
        <w:rPr>
          <w:rFonts w:hint="default" w:ascii="Times New Roman" w:hAnsi="Times New Roman" w:eastAsia="方正仿宋_GBK" w:cs="Times New Roman"/>
          <w:color w:val="000000"/>
          <w:highlight w:val="none"/>
        </w:rPr>
      </w:pPr>
      <w:r>
        <w:rPr>
          <w:rFonts w:hint="default" w:ascii="Times New Roman" w:hAnsi="Times New Roman" w:eastAsia="方正仿宋_GBK" w:cs="Times New Roman"/>
          <w:color w:val="000000"/>
          <w:highlight w:val="none"/>
        </w:rPr>
        <w:br w:type="page"/>
      </w:r>
    </w:p>
    <w:p w14:paraId="31365AEC">
      <w:pPr>
        <w:pStyle w:val="18"/>
        <w:numPr>
          <w:ilvl w:val="0"/>
          <w:numId w:val="3"/>
        </w:numPr>
        <w:bidi w:val="0"/>
        <w:ind w:left="0" w:leftChars="0" w:firstLine="559" w:firstLineChars="233"/>
        <w:rPr>
          <w:rFonts w:hint="default" w:ascii="Times New Roman" w:hAnsi="Times New Roman" w:cs="Times New Roman"/>
          <w:highlight w:val="none"/>
          <w:lang w:val="en-US" w:eastAsia="zh-CN"/>
        </w:rPr>
      </w:pPr>
      <w:bookmarkStart w:id="51" w:name="_Toc493178793"/>
      <w:bookmarkStart w:id="52" w:name="_Toc16151"/>
      <w:bookmarkStart w:id="53" w:name="_Toc492721038"/>
      <w:bookmarkStart w:id="54" w:name="_Toc23356"/>
      <w:bookmarkStart w:id="55" w:name="_Toc20605"/>
      <w:bookmarkStart w:id="56" w:name="_Toc6217"/>
      <w:bookmarkStart w:id="57" w:name="_Toc76373912"/>
      <w:bookmarkStart w:id="58" w:name="_Toc8925"/>
      <w:r>
        <w:rPr>
          <w:rFonts w:hint="default" w:ascii="Times New Roman" w:hAnsi="Times New Roman" w:cs="Times New Roman"/>
          <w:highlight w:val="none"/>
          <w:lang w:val="en-US" w:eastAsia="zh-CN"/>
        </w:rPr>
        <w:t>资格文件</w:t>
      </w:r>
      <w:bookmarkEnd w:id="51"/>
      <w:bookmarkEnd w:id="52"/>
      <w:bookmarkEnd w:id="53"/>
      <w:bookmarkEnd w:id="54"/>
      <w:bookmarkEnd w:id="55"/>
      <w:bookmarkEnd w:id="56"/>
      <w:bookmarkEnd w:id="57"/>
      <w:bookmarkEnd w:id="58"/>
    </w:p>
    <w:p w14:paraId="6CC55131">
      <w:pPr>
        <w:spacing w:line="400" w:lineRule="exact"/>
        <w:ind w:firstLine="480" w:firstLineChars="200"/>
        <w:rPr>
          <w:rFonts w:hint="default" w:ascii="Times New Roman" w:hAnsi="Times New Roman" w:eastAsia="方正仿宋_GBK" w:cs="Times New Roman"/>
          <w:color w:val="000000"/>
          <w:sz w:val="24"/>
          <w:szCs w:val="28"/>
          <w:highlight w:val="none"/>
        </w:rPr>
      </w:pPr>
      <w:r>
        <w:rPr>
          <w:rFonts w:hint="default" w:ascii="Times New Roman" w:hAnsi="Times New Roman" w:eastAsia="方正仿宋_GBK" w:cs="Times New Roman"/>
          <w:color w:val="000000"/>
          <w:sz w:val="24"/>
          <w:szCs w:val="28"/>
          <w:highlight w:val="none"/>
        </w:rPr>
        <w:t>（一）法人营业执照（副本）或事业单位法人证书（副本）或个体工商户营业执照或有效的自然人身份证明或社会团体法人登记证书复印件</w:t>
      </w:r>
    </w:p>
    <w:p w14:paraId="5BF91253">
      <w:pPr>
        <w:tabs>
          <w:tab w:val="left" w:pos="6300"/>
        </w:tabs>
        <w:snapToGrid w:val="0"/>
        <w:spacing w:line="500" w:lineRule="exact"/>
        <w:ind w:firstLine="570"/>
        <w:rPr>
          <w:rFonts w:hint="default" w:ascii="Times New Roman" w:hAnsi="Times New Roman" w:eastAsia="方正仿宋_GBK" w:cs="Times New Roman"/>
          <w:color w:val="000000"/>
          <w:highlight w:val="none"/>
        </w:rPr>
      </w:pPr>
    </w:p>
    <w:p w14:paraId="6380DDD4">
      <w:pPr>
        <w:tabs>
          <w:tab w:val="left" w:pos="6300"/>
        </w:tabs>
        <w:snapToGrid w:val="0"/>
        <w:spacing w:line="500" w:lineRule="exact"/>
        <w:ind w:firstLine="570"/>
        <w:rPr>
          <w:rFonts w:hint="default" w:ascii="Times New Roman" w:hAnsi="Times New Roman" w:eastAsia="方正仿宋_GBK" w:cs="Times New Roman"/>
          <w:color w:val="000000"/>
          <w:highlight w:val="none"/>
        </w:rPr>
      </w:pPr>
    </w:p>
    <w:p w14:paraId="08FE9D5C">
      <w:pPr>
        <w:tabs>
          <w:tab w:val="left" w:pos="6300"/>
        </w:tabs>
        <w:snapToGrid w:val="0"/>
        <w:spacing w:line="500" w:lineRule="exact"/>
        <w:ind w:firstLine="570"/>
        <w:rPr>
          <w:rFonts w:hint="default" w:ascii="Times New Roman" w:hAnsi="Times New Roman" w:eastAsia="方正仿宋_GBK" w:cs="Times New Roman"/>
          <w:color w:val="000000"/>
          <w:highlight w:val="none"/>
        </w:rPr>
      </w:pPr>
    </w:p>
    <w:p w14:paraId="202417D7">
      <w:pPr>
        <w:pStyle w:val="17"/>
        <w:bidi w:val="0"/>
        <w:rPr>
          <w:rFonts w:hint="default" w:ascii="Times New Roman" w:hAnsi="Times New Roman" w:cs="Times New Roman"/>
          <w:highlight w:val="none"/>
        </w:rPr>
      </w:pPr>
      <w:r>
        <w:rPr>
          <w:rFonts w:hint="default" w:ascii="Times New Roman" w:hAnsi="Times New Roman" w:cs="Times New Roman"/>
          <w:highlight w:val="none"/>
          <w:lang w:eastAsia="zh-CN"/>
        </w:rPr>
        <w:t>（二）</w:t>
      </w:r>
      <w:r>
        <w:rPr>
          <w:rFonts w:hint="default" w:ascii="Times New Roman" w:hAnsi="Times New Roman" w:cs="Times New Roman"/>
          <w:highlight w:val="none"/>
        </w:rPr>
        <w:t>组织机构代码证复印件</w:t>
      </w:r>
    </w:p>
    <w:p w14:paraId="0D89588F">
      <w:pPr>
        <w:tabs>
          <w:tab w:val="left" w:pos="6300"/>
        </w:tabs>
        <w:snapToGrid w:val="0"/>
        <w:spacing w:line="500" w:lineRule="exact"/>
        <w:ind w:firstLine="570"/>
        <w:rPr>
          <w:rFonts w:hint="default" w:ascii="Times New Roman" w:hAnsi="Times New Roman" w:eastAsia="方正仿宋_GBK" w:cs="Times New Roman"/>
          <w:color w:val="000000"/>
          <w:highlight w:val="none"/>
        </w:rPr>
      </w:pPr>
    </w:p>
    <w:p w14:paraId="17798C77">
      <w:pPr>
        <w:tabs>
          <w:tab w:val="left" w:pos="6300"/>
        </w:tabs>
        <w:snapToGrid w:val="0"/>
        <w:spacing w:line="500" w:lineRule="exact"/>
        <w:ind w:firstLine="570"/>
        <w:rPr>
          <w:rFonts w:hint="default" w:ascii="Times New Roman" w:hAnsi="Times New Roman" w:eastAsia="方正仿宋_GBK" w:cs="Times New Roman"/>
          <w:color w:val="000000"/>
          <w:highlight w:val="none"/>
        </w:rPr>
      </w:pPr>
    </w:p>
    <w:p w14:paraId="575BD667">
      <w:pPr>
        <w:spacing w:line="400" w:lineRule="exact"/>
        <w:ind w:firstLine="560" w:firstLineChars="200"/>
        <w:rPr>
          <w:rFonts w:hint="default" w:ascii="Times New Roman" w:hAnsi="Times New Roman" w:eastAsia="方正仿宋_GBK" w:cs="Times New Roman"/>
          <w:color w:val="000000"/>
          <w:sz w:val="24"/>
          <w:szCs w:val="28"/>
          <w:highlight w:val="none"/>
        </w:rPr>
      </w:pPr>
      <w:r>
        <w:rPr>
          <w:rFonts w:hint="default" w:ascii="Times New Roman" w:hAnsi="Times New Roman" w:eastAsia="方正仿宋_GBK" w:cs="Times New Roman"/>
          <w:color w:val="000000"/>
          <w:highlight w:val="none"/>
        </w:rPr>
        <w:br w:type="page"/>
      </w:r>
      <w:r>
        <w:rPr>
          <w:rFonts w:hint="default" w:ascii="Times New Roman" w:hAnsi="Times New Roman" w:eastAsia="方正仿宋_GBK" w:cs="Times New Roman"/>
          <w:color w:val="000000"/>
          <w:sz w:val="24"/>
          <w:szCs w:val="28"/>
          <w:highlight w:val="none"/>
        </w:rPr>
        <w:t>（</w:t>
      </w:r>
      <w:r>
        <w:rPr>
          <w:rFonts w:hint="default" w:ascii="Times New Roman" w:hAnsi="Times New Roman" w:eastAsia="方正仿宋_GBK" w:cs="Times New Roman"/>
          <w:color w:val="000000"/>
          <w:sz w:val="24"/>
          <w:szCs w:val="28"/>
          <w:highlight w:val="none"/>
          <w:lang w:eastAsia="zh-CN"/>
        </w:rPr>
        <w:t>三</w:t>
      </w:r>
      <w:r>
        <w:rPr>
          <w:rFonts w:hint="default" w:ascii="Times New Roman" w:hAnsi="Times New Roman" w:eastAsia="方正仿宋_GBK" w:cs="Times New Roman"/>
          <w:color w:val="000000"/>
          <w:sz w:val="24"/>
          <w:szCs w:val="28"/>
          <w:highlight w:val="none"/>
        </w:rPr>
        <w:t>）法定代表人身份证明书（格式）</w:t>
      </w:r>
    </w:p>
    <w:p w14:paraId="11314779">
      <w:pPr>
        <w:tabs>
          <w:tab w:val="left" w:pos="6300"/>
        </w:tabs>
        <w:snapToGrid w:val="0"/>
        <w:spacing w:line="500" w:lineRule="exact"/>
        <w:ind w:firstLine="570"/>
        <w:rPr>
          <w:rFonts w:hint="default" w:ascii="Times New Roman" w:hAnsi="Times New Roman" w:eastAsia="方正仿宋_GBK" w:cs="Times New Roman"/>
          <w:color w:val="000000"/>
          <w:sz w:val="24"/>
          <w:highlight w:val="none"/>
        </w:rPr>
      </w:pPr>
      <w:r>
        <w:rPr>
          <w:rFonts w:hint="default" w:ascii="Times New Roman" w:hAnsi="Times New Roman" w:eastAsia="方正仿宋_GBK" w:cs="Times New Roman"/>
          <w:color w:val="000000"/>
          <w:sz w:val="24"/>
          <w:highlight w:val="none"/>
          <w:lang w:eastAsia="zh-CN"/>
        </w:rPr>
        <w:t>采购</w:t>
      </w:r>
      <w:r>
        <w:rPr>
          <w:rFonts w:hint="default" w:ascii="Times New Roman" w:hAnsi="Times New Roman" w:eastAsia="方正仿宋_GBK" w:cs="Times New Roman"/>
          <w:color w:val="000000"/>
          <w:sz w:val="24"/>
          <w:highlight w:val="none"/>
        </w:rPr>
        <w:t>项目名称：</w:t>
      </w:r>
      <w:r>
        <w:rPr>
          <w:rFonts w:hint="default" w:ascii="Times New Roman" w:hAnsi="Times New Roman" w:eastAsia="方正仿宋_GBK" w:cs="Times New Roman"/>
          <w:color w:val="000000"/>
          <w:sz w:val="24"/>
          <w:highlight w:val="none"/>
          <w:u w:val="single"/>
        </w:rPr>
        <w:t xml:space="preserve">                                                </w:t>
      </w:r>
    </w:p>
    <w:p w14:paraId="130F5A60">
      <w:pPr>
        <w:tabs>
          <w:tab w:val="left" w:pos="6300"/>
        </w:tabs>
        <w:snapToGrid w:val="0"/>
        <w:spacing w:line="500" w:lineRule="exact"/>
        <w:rPr>
          <w:rFonts w:hint="default" w:ascii="Times New Roman" w:hAnsi="Times New Roman" w:eastAsia="方正仿宋_GBK" w:cs="Times New Roman"/>
          <w:color w:val="000000"/>
          <w:sz w:val="24"/>
          <w:highlight w:val="none"/>
        </w:rPr>
      </w:pPr>
      <w:r>
        <w:rPr>
          <w:rFonts w:hint="default" w:ascii="Times New Roman" w:hAnsi="Times New Roman" w:eastAsia="方正仿宋_GBK" w:cs="Times New Roman"/>
          <w:color w:val="000000"/>
          <w:sz w:val="24"/>
          <w:highlight w:val="none"/>
        </w:rPr>
        <w:t>致：</w:t>
      </w:r>
      <w:r>
        <w:rPr>
          <w:rFonts w:hint="default" w:ascii="Times New Roman" w:hAnsi="Times New Roman" w:eastAsia="方正仿宋_GBK" w:cs="Times New Roman"/>
          <w:color w:val="000000"/>
          <w:sz w:val="24"/>
          <w:highlight w:val="none"/>
          <w:u w:val="single"/>
        </w:rPr>
        <w:t xml:space="preserve">                     </w:t>
      </w:r>
      <w:r>
        <w:rPr>
          <w:rFonts w:hint="default" w:ascii="Times New Roman" w:hAnsi="Times New Roman" w:eastAsia="方正仿宋_GBK" w:cs="Times New Roman"/>
          <w:color w:val="000000"/>
          <w:sz w:val="24"/>
          <w:highlight w:val="none"/>
        </w:rPr>
        <w:t>（采购</w:t>
      </w:r>
      <w:r>
        <w:rPr>
          <w:rFonts w:hint="default" w:ascii="Times New Roman" w:hAnsi="Times New Roman" w:eastAsia="方正仿宋_GBK" w:cs="Times New Roman"/>
          <w:color w:val="000000"/>
          <w:sz w:val="24"/>
          <w:highlight w:val="none"/>
          <w:lang w:eastAsia="zh-CN"/>
        </w:rPr>
        <w:t>人</w:t>
      </w:r>
      <w:r>
        <w:rPr>
          <w:rFonts w:hint="default" w:ascii="Times New Roman" w:hAnsi="Times New Roman" w:eastAsia="方正仿宋_GBK" w:cs="Times New Roman"/>
          <w:color w:val="000000"/>
          <w:sz w:val="24"/>
          <w:highlight w:val="none"/>
        </w:rPr>
        <w:t>）：</w:t>
      </w:r>
    </w:p>
    <w:p w14:paraId="6C5571B8">
      <w:pPr>
        <w:tabs>
          <w:tab w:val="left" w:pos="6300"/>
        </w:tabs>
        <w:snapToGrid w:val="0"/>
        <w:spacing w:line="500" w:lineRule="exact"/>
        <w:ind w:firstLine="570"/>
        <w:rPr>
          <w:rFonts w:hint="default" w:ascii="Times New Roman" w:hAnsi="Times New Roman" w:eastAsia="方正仿宋_GBK" w:cs="Times New Roman"/>
          <w:color w:val="000000"/>
          <w:sz w:val="24"/>
          <w:highlight w:val="none"/>
        </w:rPr>
      </w:pPr>
      <w:r>
        <w:rPr>
          <w:rFonts w:hint="default" w:ascii="Times New Roman" w:hAnsi="Times New Roman" w:eastAsia="方正仿宋_GBK" w:cs="Times New Roman"/>
          <w:color w:val="000000"/>
          <w:sz w:val="24"/>
          <w:highlight w:val="none"/>
          <w:u w:val="single"/>
        </w:rPr>
        <w:t xml:space="preserve">        </w:t>
      </w:r>
      <w:r>
        <w:rPr>
          <w:rFonts w:hint="default" w:ascii="Times New Roman" w:hAnsi="Times New Roman" w:eastAsia="方正仿宋_GBK" w:cs="Times New Roman"/>
          <w:color w:val="000000"/>
          <w:sz w:val="24"/>
          <w:highlight w:val="none"/>
        </w:rPr>
        <w:t>（法定代表人姓名）在</w:t>
      </w:r>
      <w:r>
        <w:rPr>
          <w:rFonts w:hint="default" w:ascii="Times New Roman" w:hAnsi="Times New Roman" w:eastAsia="方正仿宋_GBK" w:cs="Times New Roman"/>
          <w:color w:val="000000"/>
          <w:sz w:val="24"/>
          <w:highlight w:val="none"/>
          <w:u w:val="single"/>
        </w:rPr>
        <w:t xml:space="preserve">                       </w:t>
      </w:r>
      <w:r>
        <w:rPr>
          <w:rFonts w:hint="default" w:ascii="Times New Roman" w:hAnsi="Times New Roman" w:eastAsia="方正仿宋_GBK" w:cs="Times New Roman"/>
          <w:color w:val="000000"/>
          <w:sz w:val="24"/>
          <w:highlight w:val="none"/>
        </w:rPr>
        <w:t>（</w:t>
      </w:r>
      <w:r>
        <w:rPr>
          <w:rFonts w:hint="default" w:ascii="Times New Roman" w:hAnsi="Times New Roman" w:eastAsia="方正仿宋_GBK" w:cs="Times New Roman"/>
          <w:color w:val="000000"/>
          <w:sz w:val="24"/>
          <w:highlight w:val="none"/>
          <w:lang w:eastAsia="zh-CN"/>
        </w:rPr>
        <w:t>供应商</w:t>
      </w:r>
      <w:r>
        <w:rPr>
          <w:rFonts w:hint="default" w:ascii="Times New Roman" w:hAnsi="Times New Roman" w:eastAsia="方正仿宋_GBK" w:cs="Times New Roman"/>
          <w:color w:val="000000"/>
          <w:sz w:val="24"/>
          <w:highlight w:val="none"/>
        </w:rPr>
        <w:t>名称）任</w:t>
      </w:r>
      <w:r>
        <w:rPr>
          <w:rFonts w:hint="default" w:ascii="Times New Roman" w:hAnsi="Times New Roman" w:eastAsia="方正仿宋_GBK" w:cs="Times New Roman"/>
          <w:color w:val="000000"/>
          <w:sz w:val="24"/>
          <w:highlight w:val="none"/>
          <w:u w:val="single"/>
        </w:rPr>
        <w:t xml:space="preserve">    </w:t>
      </w:r>
      <w:r>
        <w:rPr>
          <w:rFonts w:hint="default" w:ascii="Times New Roman" w:hAnsi="Times New Roman" w:eastAsia="方正仿宋_GBK" w:cs="Times New Roman"/>
          <w:color w:val="000000"/>
          <w:sz w:val="24"/>
          <w:highlight w:val="none"/>
        </w:rPr>
        <w:t>（职务名称）职务，是（</w:t>
      </w:r>
      <w:r>
        <w:rPr>
          <w:rFonts w:hint="default" w:ascii="Times New Roman" w:hAnsi="Times New Roman" w:eastAsia="方正仿宋_GBK" w:cs="Times New Roman"/>
          <w:color w:val="000000"/>
          <w:sz w:val="24"/>
          <w:highlight w:val="none"/>
          <w:lang w:eastAsia="zh-CN"/>
        </w:rPr>
        <w:t>供应商</w:t>
      </w:r>
      <w:r>
        <w:rPr>
          <w:rFonts w:hint="default" w:ascii="Times New Roman" w:hAnsi="Times New Roman" w:eastAsia="方正仿宋_GBK" w:cs="Times New Roman"/>
          <w:color w:val="000000"/>
          <w:sz w:val="24"/>
          <w:highlight w:val="none"/>
        </w:rPr>
        <w:t>名称）</w:t>
      </w:r>
      <w:r>
        <w:rPr>
          <w:rFonts w:hint="default" w:ascii="Times New Roman" w:hAnsi="Times New Roman" w:eastAsia="方正仿宋_GBK" w:cs="Times New Roman"/>
          <w:color w:val="000000"/>
          <w:sz w:val="24"/>
          <w:highlight w:val="none"/>
          <w:u w:val="single"/>
        </w:rPr>
        <w:t xml:space="preserve">              </w:t>
      </w:r>
      <w:r>
        <w:rPr>
          <w:rFonts w:hint="default" w:ascii="Times New Roman" w:hAnsi="Times New Roman" w:eastAsia="方正仿宋_GBK" w:cs="Times New Roman"/>
          <w:color w:val="000000"/>
          <w:sz w:val="24"/>
          <w:highlight w:val="none"/>
        </w:rPr>
        <w:t>的法定代表人。</w:t>
      </w:r>
    </w:p>
    <w:p w14:paraId="0B1AB839">
      <w:pPr>
        <w:tabs>
          <w:tab w:val="left" w:pos="6300"/>
        </w:tabs>
        <w:snapToGrid w:val="0"/>
        <w:spacing w:line="500" w:lineRule="exact"/>
        <w:ind w:firstLine="570"/>
        <w:rPr>
          <w:rFonts w:hint="default" w:ascii="Times New Roman" w:hAnsi="Times New Roman" w:eastAsia="方正仿宋_GBK" w:cs="Times New Roman"/>
          <w:color w:val="000000"/>
          <w:sz w:val="24"/>
          <w:highlight w:val="none"/>
        </w:rPr>
      </w:pPr>
    </w:p>
    <w:p w14:paraId="432CA3C7">
      <w:pPr>
        <w:tabs>
          <w:tab w:val="left" w:pos="6300"/>
        </w:tabs>
        <w:snapToGrid w:val="0"/>
        <w:spacing w:line="500" w:lineRule="exact"/>
        <w:ind w:firstLine="570"/>
        <w:rPr>
          <w:rFonts w:hint="default" w:ascii="Times New Roman" w:hAnsi="Times New Roman" w:eastAsia="方正仿宋_GBK" w:cs="Times New Roman"/>
          <w:color w:val="000000"/>
          <w:sz w:val="24"/>
          <w:highlight w:val="none"/>
        </w:rPr>
      </w:pPr>
      <w:r>
        <w:rPr>
          <w:rFonts w:hint="default" w:ascii="Times New Roman" w:hAnsi="Times New Roman" w:eastAsia="方正仿宋_GBK" w:cs="Times New Roman"/>
          <w:color w:val="000000"/>
          <w:sz w:val="24"/>
          <w:highlight w:val="none"/>
        </w:rPr>
        <w:t>特此证明。</w:t>
      </w:r>
    </w:p>
    <w:p w14:paraId="0D93706A">
      <w:pPr>
        <w:tabs>
          <w:tab w:val="left" w:pos="6300"/>
        </w:tabs>
        <w:snapToGrid w:val="0"/>
        <w:spacing w:line="500" w:lineRule="exact"/>
        <w:ind w:firstLine="570"/>
        <w:rPr>
          <w:rFonts w:hint="default" w:ascii="Times New Roman" w:hAnsi="Times New Roman" w:eastAsia="方正仿宋_GBK" w:cs="Times New Roman"/>
          <w:color w:val="000000"/>
          <w:sz w:val="24"/>
          <w:highlight w:val="none"/>
        </w:rPr>
      </w:pPr>
    </w:p>
    <w:p w14:paraId="5D3559EC">
      <w:pPr>
        <w:tabs>
          <w:tab w:val="left" w:pos="6300"/>
        </w:tabs>
        <w:snapToGrid w:val="0"/>
        <w:spacing w:line="500" w:lineRule="exact"/>
        <w:ind w:firstLine="570"/>
        <w:rPr>
          <w:rFonts w:hint="default" w:ascii="Times New Roman" w:hAnsi="Times New Roman" w:eastAsia="方正仿宋_GBK" w:cs="Times New Roman"/>
          <w:color w:val="000000"/>
          <w:sz w:val="24"/>
          <w:highlight w:val="none"/>
        </w:rPr>
      </w:pPr>
    </w:p>
    <w:p w14:paraId="1EB805D6">
      <w:pPr>
        <w:tabs>
          <w:tab w:val="left" w:pos="6300"/>
        </w:tabs>
        <w:snapToGrid w:val="0"/>
        <w:spacing w:line="500" w:lineRule="exact"/>
        <w:ind w:firstLine="570"/>
        <w:rPr>
          <w:rFonts w:hint="default" w:ascii="Times New Roman" w:hAnsi="Times New Roman" w:eastAsia="方正仿宋_GBK" w:cs="Times New Roman"/>
          <w:color w:val="000000"/>
          <w:sz w:val="24"/>
          <w:highlight w:val="none"/>
        </w:rPr>
      </w:pPr>
      <w:r>
        <w:rPr>
          <w:rFonts w:hint="default" w:ascii="Times New Roman" w:hAnsi="Times New Roman" w:eastAsia="方正仿宋_GBK" w:cs="Times New Roman"/>
          <w:color w:val="000000"/>
          <w:sz w:val="24"/>
          <w:highlight w:val="none"/>
        </w:rPr>
        <w:t xml:space="preserve">                                             </w:t>
      </w:r>
      <w:r>
        <w:rPr>
          <w:rFonts w:hint="default" w:ascii="Times New Roman" w:hAnsi="Times New Roman" w:eastAsia="方正仿宋_GBK" w:cs="Times New Roman"/>
          <w:color w:val="000000"/>
          <w:sz w:val="24"/>
          <w:highlight w:val="none"/>
          <w:lang w:eastAsia="zh-CN"/>
        </w:rPr>
        <w:t>供应商</w:t>
      </w:r>
      <w:r>
        <w:rPr>
          <w:rFonts w:hint="default" w:ascii="Times New Roman" w:hAnsi="Times New Roman" w:eastAsia="方正仿宋_GBK" w:cs="Times New Roman"/>
          <w:color w:val="000000"/>
          <w:sz w:val="24"/>
          <w:highlight w:val="none"/>
        </w:rPr>
        <w:t>：</w:t>
      </w:r>
    </w:p>
    <w:p w14:paraId="4A2299D7">
      <w:pPr>
        <w:tabs>
          <w:tab w:val="left" w:pos="6300"/>
        </w:tabs>
        <w:snapToGrid w:val="0"/>
        <w:spacing w:line="500" w:lineRule="exact"/>
        <w:ind w:firstLine="5848" w:firstLineChars="2437"/>
        <w:rPr>
          <w:rFonts w:hint="default" w:ascii="Times New Roman" w:hAnsi="Times New Roman" w:eastAsia="方正仿宋_GBK" w:cs="Times New Roman"/>
          <w:color w:val="000000"/>
          <w:sz w:val="24"/>
          <w:highlight w:val="none"/>
        </w:rPr>
      </w:pPr>
      <w:r>
        <w:rPr>
          <w:rFonts w:hint="default" w:ascii="Times New Roman" w:hAnsi="Times New Roman" w:eastAsia="方正仿宋_GBK" w:cs="Times New Roman"/>
          <w:color w:val="000000"/>
          <w:sz w:val="24"/>
          <w:highlight w:val="none"/>
        </w:rPr>
        <w:t>（</w:t>
      </w:r>
      <w:r>
        <w:rPr>
          <w:rFonts w:hint="default" w:ascii="Times New Roman" w:hAnsi="Times New Roman" w:eastAsia="方正仿宋_GBK" w:cs="Times New Roman"/>
          <w:color w:val="000000"/>
          <w:sz w:val="24"/>
          <w:highlight w:val="none"/>
          <w:lang w:eastAsia="zh-CN"/>
        </w:rPr>
        <w:t>供应商</w:t>
      </w:r>
      <w:r>
        <w:rPr>
          <w:rFonts w:hint="default" w:ascii="Times New Roman" w:hAnsi="Times New Roman" w:eastAsia="方正仿宋_GBK" w:cs="Times New Roman"/>
          <w:color w:val="000000"/>
          <w:sz w:val="24"/>
          <w:highlight w:val="none"/>
        </w:rPr>
        <w:t>公章）</w:t>
      </w:r>
    </w:p>
    <w:p w14:paraId="4EDA29BD">
      <w:pPr>
        <w:tabs>
          <w:tab w:val="left" w:pos="6300"/>
        </w:tabs>
        <w:snapToGrid w:val="0"/>
        <w:spacing w:line="500" w:lineRule="exact"/>
        <w:ind w:firstLine="570"/>
        <w:rPr>
          <w:rFonts w:hint="default" w:ascii="Times New Roman" w:hAnsi="Times New Roman" w:eastAsia="方正仿宋_GBK" w:cs="Times New Roman"/>
          <w:color w:val="000000"/>
          <w:sz w:val="24"/>
          <w:highlight w:val="none"/>
        </w:rPr>
      </w:pPr>
    </w:p>
    <w:p w14:paraId="1ED7D221">
      <w:pPr>
        <w:tabs>
          <w:tab w:val="left" w:pos="6300"/>
        </w:tabs>
        <w:snapToGrid w:val="0"/>
        <w:spacing w:line="500" w:lineRule="exact"/>
        <w:ind w:firstLine="570"/>
        <w:rPr>
          <w:rFonts w:hint="default" w:ascii="Times New Roman" w:hAnsi="Times New Roman" w:eastAsia="方正仿宋_GBK" w:cs="Times New Roman"/>
          <w:color w:val="000000"/>
          <w:sz w:val="24"/>
          <w:highlight w:val="none"/>
        </w:rPr>
      </w:pPr>
      <w:r>
        <w:rPr>
          <w:rFonts w:hint="default" w:ascii="Times New Roman" w:hAnsi="Times New Roman" w:eastAsia="方正仿宋_GBK" w:cs="Times New Roman"/>
          <w:color w:val="000000"/>
          <w:sz w:val="24"/>
          <w:highlight w:val="none"/>
        </w:rPr>
        <w:t xml:space="preserve">                                             年   月   日</w:t>
      </w:r>
    </w:p>
    <w:p w14:paraId="39A59C06">
      <w:pPr>
        <w:tabs>
          <w:tab w:val="left" w:pos="6300"/>
        </w:tabs>
        <w:snapToGrid w:val="0"/>
        <w:spacing w:line="500" w:lineRule="exact"/>
        <w:ind w:firstLine="570"/>
        <w:rPr>
          <w:rFonts w:hint="default" w:ascii="Times New Roman" w:hAnsi="Times New Roman" w:eastAsia="方正仿宋_GBK" w:cs="Times New Roman"/>
          <w:color w:val="000000"/>
          <w:sz w:val="24"/>
          <w:highlight w:val="none"/>
        </w:rPr>
      </w:pPr>
      <w:r>
        <w:rPr>
          <w:rFonts w:hint="default" w:ascii="Times New Roman" w:hAnsi="Times New Roman" w:eastAsia="方正仿宋_GBK" w:cs="Times New Roman"/>
          <w:color w:val="000000"/>
          <w:sz w:val="24"/>
          <w:highlight w:val="none"/>
        </w:rPr>
        <w:t>（附：法定代表人身份证正反面复印件）</w:t>
      </w:r>
    </w:p>
    <w:p w14:paraId="6FBF437F">
      <w:pPr>
        <w:tabs>
          <w:tab w:val="left" w:pos="6300"/>
        </w:tabs>
        <w:snapToGrid w:val="0"/>
        <w:spacing w:line="500" w:lineRule="exact"/>
        <w:ind w:firstLine="570"/>
        <w:rPr>
          <w:rFonts w:hint="default" w:ascii="Times New Roman" w:hAnsi="Times New Roman" w:eastAsia="方正仿宋_GBK" w:cs="Times New Roman"/>
          <w:color w:val="000000"/>
          <w:sz w:val="24"/>
          <w:highlight w:val="none"/>
        </w:rPr>
      </w:pPr>
    </w:p>
    <w:p w14:paraId="1C3B509D">
      <w:pPr>
        <w:tabs>
          <w:tab w:val="left" w:pos="6300"/>
        </w:tabs>
        <w:snapToGrid w:val="0"/>
        <w:spacing w:line="500" w:lineRule="exact"/>
        <w:ind w:firstLine="570"/>
        <w:rPr>
          <w:rFonts w:hint="default" w:ascii="Times New Roman" w:hAnsi="Times New Roman" w:eastAsia="方正仿宋_GBK" w:cs="Times New Roman"/>
          <w:color w:val="000000"/>
          <w:sz w:val="24"/>
          <w:highlight w:val="none"/>
        </w:rPr>
      </w:pPr>
    </w:p>
    <w:p w14:paraId="62627825">
      <w:pPr>
        <w:tabs>
          <w:tab w:val="left" w:pos="6300"/>
        </w:tabs>
        <w:snapToGrid w:val="0"/>
        <w:spacing w:line="500" w:lineRule="exact"/>
        <w:ind w:firstLine="570"/>
        <w:rPr>
          <w:rFonts w:hint="default" w:ascii="Times New Roman" w:hAnsi="Times New Roman" w:eastAsia="方正仿宋_GBK" w:cs="Times New Roman"/>
          <w:color w:val="000000"/>
          <w:sz w:val="24"/>
          <w:highlight w:val="none"/>
        </w:rPr>
      </w:pPr>
    </w:p>
    <w:p w14:paraId="288B4DF3">
      <w:pPr>
        <w:tabs>
          <w:tab w:val="left" w:pos="6300"/>
        </w:tabs>
        <w:snapToGrid w:val="0"/>
        <w:spacing w:line="500" w:lineRule="exact"/>
        <w:ind w:firstLine="570"/>
        <w:rPr>
          <w:rFonts w:hint="default" w:ascii="Times New Roman" w:hAnsi="Times New Roman" w:eastAsia="方正仿宋_GBK" w:cs="Times New Roman"/>
          <w:color w:val="000000"/>
          <w:sz w:val="24"/>
          <w:highlight w:val="none"/>
        </w:rPr>
      </w:pPr>
    </w:p>
    <w:p w14:paraId="49FB6096">
      <w:pPr>
        <w:tabs>
          <w:tab w:val="left" w:pos="6300"/>
        </w:tabs>
        <w:snapToGrid w:val="0"/>
        <w:spacing w:line="500" w:lineRule="exact"/>
        <w:ind w:firstLine="570"/>
        <w:rPr>
          <w:rFonts w:hint="default" w:ascii="Times New Roman" w:hAnsi="Times New Roman" w:eastAsia="方正仿宋_GBK" w:cs="Times New Roman"/>
          <w:color w:val="000000"/>
          <w:sz w:val="24"/>
          <w:highlight w:val="none"/>
        </w:rPr>
      </w:pPr>
    </w:p>
    <w:p w14:paraId="1525905A">
      <w:pPr>
        <w:pStyle w:val="17"/>
        <w:bidi w:val="0"/>
        <w:rPr>
          <w:rFonts w:hint="default" w:ascii="Times New Roman" w:hAnsi="Times New Roman" w:cs="Times New Roman"/>
          <w:highlight w:val="none"/>
        </w:rPr>
      </w:pPr>
      <w:r>
        <w:rPr>
          <w:rFonts w:hint="default" w:ascii="Times New Roman" w:hAnsi="Times New Roman" w:eastAsia="方正仿宋_GBK" w:cs="Times New Roman"/>
          <w:color w:val="000000"/>
          <w:highlight w:val="none"/>
        </w:rPr>
        <w:br w:type="column"/>
      </w:r>
      <w:r>
        <w:rPr>
          <w:rFonts w:hint="default" w:ascii="Times New Roman" w:hAnsi="Times New Roman" w:cs="Times New Roman"/>
          <w:highlight w:val="none"/>
        </w:rPr>
        <w:t>（</w:t>
      </w:r>
      <w:r>
        <w:rPr>
          <w:rFonts w:hint="default" w:ascii="Times New Roman" w:hAnsi="Times New Roman" w:cs="Times New Roman"/>
          <w:highlight w:val="none"/>
          <w:lang w:eastAsia="zh-CN"/>
        </w:rPr>
        <w:t>四</w:t>
      </w:r>
      <w:r>
        <w:rPr>
          <w:rFonts w:hint="default" w:ascii="Times New Roman" w:hAnsi="Times New Roman" w:cs="Times New Roman"/>
          <w:highlight w:val="none"/>
        </w:rPr>
        <w:t>）法定代表人授权委托书（格式）</w:t>
      </w:r>
    </w:p>
    <w:p w14:paraId="1288341C">
      <w:pPr>
        <w:pStyle w:val="17"/>
        <w:bidi w:val="0"/>
        <w:rPr>
          <w:rFonts w:hint="default" w:ascii="Times New Roman" w:hAnsi="Times New Roman" w:cs="Times New Roman"/>
          <w:highlight w:val="none"/>
        </w:rPr>
      </w:pPr>
      <w:r>
        <w:rPr>
          <w:rFonts w:hint="default" w:ascii="Times New Roman" w:hAnsi="Times New Roman" w:cs="Times New Roman"/>
          <w:highlight w:val="none"/>
          <w:lang w:eastAsia="zh-CN"/>
        </w:rPr>
        <w:t>采购</w:t>
      </w:r>
      <w:r>
        <w:rPr>
          <w:rFonts w:hint="default" w:ascii="Times New Roman" w:hAnsi="Times New Roman" w:cs="Times New Roman"/>
          <w:highlight w:val="none"/>
        </w:rPr>
        <w:t xml:space="preserve">项目名称：                                                </w:t>
      </w:r>
    </w:p>
    <w:p w14:paraId="1A17FB4C">
      <w:pPr>
        <w:pStyle w:val="17"/>
        <w:bidi w:val="0"/>
        <w:rPr>
          <w:rFonts w:hint="default" w:ascii="Times New Roman" w:hAnsi="Times New Roman" w:cs="Times New Roman"/>
          <w:highlight w:val="none"/>
        </w:rPr>
      </w:pPr>
      <w:r>
        <w:rPr>
          <w:rFonts w:hint="default" w:ascii="Times New Roman" w:hAnsi="Times New Roman" w:cs="Times New Roman"/>
          <w:highlight w:val="none"/>
        </w:rPr>
        <w:t>致：                     （采购</w:t>
      </w:r>
      <w:r>
        <w:rPr>
          <w:rFonts w:hint="default" w:ascii="Times New Roman" w:hAnsi="Times New Roman" w:cs="Times New Roman"/>
          <w:highlight w:val="none"/>
          <w:lang w:eastAsia="zh-CN"/>
        </w:rPr>
        <w:t>人</w:t>
      </w:r>
      <w:r>
        <w:rPr>
          <w:rFonts w:hint="default" w:ascii="Times New Roman" w:hAnsi="Times New Roman" w:cs="Times New Roman"/>
          <w:highlight w:val="none"/>
        </w:rPr>
        <w:t>）：</w:t>
      </w:r>
    </w:p>
    <w:p w14:paraId="721DA3B7">
      <w:pPr>
        <w:pStyle w:val="17"/>
        <w:bidi w:val="0"/>
        <w:rPr>
          <w:rFonts w:hint="default" w:ascii="Times New Roman" w:hAnsi="Times New Roman" w:cs="Times New Roman"/>
          <w:highlight w:val="none"/>
        </w:rPr>
      </w:pPr>
      <w:r>
        <w:rPr>
          <w:rFonts w:hint="default" w:ascii="Times New Roman" w:hAnsi="Times New Roman" w:cs="Times New Roman"/>
          <w:highlight w:val="none"/>
        </w:rPr>
        <w:t xml:space="preserve">            （</w:t>
      </w:r>
      <w:r>
        <w:rPr>
          <w:rFonts w:hint="default" w:ascii="Times New Roman" w:hAnsi="Times New Roman" w:cs="Times New Roman"/>
          <w:highlight w:val="none"/>
          <w:lang w:eastAsia="zh-CN"/>
        </w:rPr>
        <w:t>供应商</w:t>
      </w:r>
      <w:r>
        <w:rPr>
          <w:rFonts w:hint="default" w:ascii="Times New Roman" w:hAnsi="Times New Roman" w:cs="Times New Roman"/>
          <w:highlight w:val="none"/>
        </w:rPr>
        <w:t>法定代表人名称）是                    （</w:t>
      </w:r>
      <w:r>
        <w:rPr>
          <w:rFonts w:hint="default" w:ascii="Times New Roman" w:hAnsi="Times New Roman" w:cs="Times New Roman"/>
          <w:highlight w:val="none"/>
          <w:lang w:eastAsia="zh-CN"/>
        </w:rPr>
        <w:t>供应商</w:t>
      </w:r>
      <w:r>
        <w:rPr>
          <w:rFonts w:hint="default" w:ascii="Times New Roman" w:hAnsi="Times New Roman" w:cs="Times New Roman"/>
          <w:highlight w:val="none"/>
        </w:rPr>
        <w:t>名称）的法定代表人，特授权          （被授权人姓名及身份证代码）代表我单位全权办理上述项目的投标、谈判、签约等具体工作，并签署全部有关文件、协议及合同。</w:t>
      </w:r>
    </w:p>
    <w:p w14:paraId="3421A16A">
      <w:pPr>
        <w:pStyle w:val="17"/>
        <w:bidi w:val="0"/>
        <w:rPr>
          <w:rFonts w:hint="default" w:ascii="Times New Roman" w:hAnsi="Times New Roman" w:cs="Times New Roman"/>
          <w:highlight w:val="none"/>
        </w:rPr>
      </w:pPr>
      <w:r>
        <w:rPr>
          <w:rFonts w:hint="default" w:ascii="Times New Roman" w:hAnsi="Times New Roman" w:cs="Times New Roman"/>
          <w:highlight w:val="none"/>
        </w:rPr>
        <w:t>我单位对被授权人的签署负全部责任。</w:t>
      </w:r>
    </w:p>
    <w:p w14:paraId="3069A683">
      <w:pPr>
        <w:pStyle w:val="17"/>
        <w:bidi w:val="0"/>
        <w:rPr>
          <w:rFonts w:hint="default" w:ascii="Times New Roman" w:hAnsi="Times New Roman" w:cs="Times New Roman"/>
          <w:highlight w:val="none"/>
        </w:rPr>
      </w:pPr>
      <w:r>
        <w:rPr>
          <w:rFonts w:hint="default" w:ascii="Times New Roman" w:hAnsi="Times New Roman" w:cs="Times New Roman"/>
          <w:highlight w:val="none"/>
        </w:rPr>
        <w:t>在撤销授权的书面通知以前，本授权书一直有效。被授权人在授权书有效期内签署的所有文件不因授权的撤销而失效。</w:t>
      </w:r>
    </w:p>
    <w:p w14:paraId="03EA3190">
      <w:pPr>
        <w:pStyle w:val="17"/>
        <w:bidi w:val="0"/>
        <w:rPr>
          <w:rFonts w:hint="default" w:ascii="Times New Roman" w:hAnsi="Times New Roman" w:cs="Times New Roman"/>
          <w:highlight w:val="none"/>
        </w:rPr>
      </w:pPr>
      <w:r>
        <w:rPr>
          <w:rFonts w:hint="default" w:ascii="Times New Roman" w:hAnsi="Times New Roman" w:cs="Times New Roman"/>
          <w:highlight w:val="none"/>
        </w:rPr>
        <w:t xml:space="preserve">被授权人：                                 </w:t>
      </w:r>
      <w:r>
        <w:rPr>
          <w:rFonts w:hint="default" w:ascii="Times New Roman" w:hAnsi="Times New Roman" w:cs="Times New Roman"/>
          <w:highlight w:val="none"/>
          <w:lang w:eastAsia="zh-CN"/>
        </w:rPr>
        <w:t>供应商</w:t>
      </w:r>
      <w:r>
        <w:rPr>
          <w:rFonts w:hint="default" w:ascii="Times New Roman" w:hAnsi="Times New Roman" w:cs="Times New Roman"/>
          <w:highlight w:val="none"/>
        </w:rPr>
        <w:t>法定代表人：</w:t>
      </w:r>
    </w:p>
    <w:p w14:paraId="7FC8B0A8">
      <w:pPr>
        <w:pStyle w:val="17"/>
        <w:bidi w:val="0"/>
        <w:rPr>
          <w:rFonts w:hint="default" w:ascii="Times New Roman" w:hAnsi="Times New Roman" w:cs="Times New Roman"/>
          <w:highlight w:val="none"/>
        </w:rPr>
      </w:pPr>
      <w:r>
        <w:rPr>
          <w:rFonts w:hint="default" w:ascii="Times New Roman" w:hAnsi="Times New Roman" w:cs="Times New Roman"/>
          <w:highlight w:val="none"/>
        </w:rPr>
        <w:t>（签署或盖章）                                （签署或盖章）</w:t>
      </w:r>
    </w:p>
    <w:p w14:paraId="5A04D103">
      <w:pPr>
        <w:pStyle w:val="17"/>
        <w:bidi w:val="0"/>
        <w:rPr>
          <w:rFonts w:hint="default" w:ascii="Times New Roman" w:hAnsi="Times New Roman" w:cs="Times New Roman"/>
          <w:highlight w:val="none"/>
        </w:rPr>
      </w:pPr>
      <w:r>
        <w:rPr>
          <w:rFonts w:hint="default" w:ascii="Times New Roman" w:hAnsi="Times New Roman" w:cs="Times New Roman"/>
          <w:highlight w:val="none"/>
        </w:rPr>
        <w:t>（附：被授权人身份证正反面复印件）</w:t>
      </w:r>
    </w:p>
    <w:p w14:paraId="2EFC12F3">
      <w:pPr>
        <w:pStyle w:val="17"/>
        <w:bidi w:val="0"/>
        <w:rPr>
          <w:rFonts w:hint="default" w:ascii="Times New Roman" w:hAnsi="Times New Roman" w:cs="Times New Roman"/>
          <w:highlight w:val="none"/>
          <w:lang w:val="en-US" w:eastAsia="zh-CN"/>
        </w:rPr>
      </w:pPr>
      <w:r>
        <w:rPr>
          <w:rFonts w:hint="default" w:ascii="Times New Roman" w:hAnsi="Times New Roman" w:cs="Times New Roman"/>
          <w:highlight w:val="none"/>
          <w:lang w:val="en-US" w:eastAsia="zh-CN"/>
        </w:rPr>
        <w:t xml:space="preserve">  </w:t>
      </w:r>
    </w:p>
    <w:p w14:paraId="1784351D">
      <w:pPr>
        <w:pStyle w:val="17"/>
        <w:bidi w:val="0"/>
        <w:rPr>
          <w:rFonts w:hint="default" w:ascii="Times New Roman" w:hAnsi="Times New Roman" w:cs="Times New Roman"/>
          <w:highlight w:val="none"/>
        </w:rPr>
      </w:pPr>
      <w:r>
        <w:rPr>
          <w:rFonts w:hint="default" w:ascii="Times New Roman" w:hAnsi="Times New Roman" w:cs="Times New Roman"/>
          <w:highlight w:val="none"/>
          <w:lang w:val="en-US" w:eastAsia="zh-CN"/>
        </w:rPr>
        <w:t xml:space="preserve">                                          </w:t>
      </w:r>
      <w:r>
        <w:rPr>
          <w:rFonts w:hint="default" w:ascii="Times New Roman" w:hAnsi="Times New Roman" w:cs="Times New Roman"/>
          <w:highlight w:val="none"/>
        </w:rPr>
        <w:t>（</w:t>
      </w:r>
      <w:r>
        <w:rPr>
          <w:rFonts w:hint="default" w:ascii="Times New Roman" w:hAnsi="Times New Roman" w:cs="Times New Roman"/>
          <w:highlight w:val="none"/>
          <w:lang w:eastAsia="zh-CN"/>
        </w:rPr>
        <w:t>供应商</w:t>
      </w:r>
      <w:r>
        <w:rPr>
          <w:rFonts w:hint="default" w:ascii="Times New Roman" w:hAnsi="Times New Roman" w:cs="Times New Roman"/>
          <w:highlight w:val="none"/>
        </w:rPr>
        <w:t>公章）</w:t>
      </w:r>
    </w:p>
    <w:p w14:paraId="68EF74C9">
      <w:pPr>
        <w:pStyle w:val="17"/>
        <w:bidi w:val="0"/>
        <w:rPr>
          <w:rFonts w:hint="default" w:ascii="Times New Roman" w:hAnsi="Times New Roman" w:cs="Times New Roman"/>
          <w:highlight w:val="none"/>
        </w:rPr>
      </w:pPr>
      <w:r>
        <w:rPr>
          <w:rFonts w:hint="default" w:ascii="Times New Roman" w:hAnsi="Times New Roman" w:cs="Times New Roman"/>
          <w:highlight w:val="none"/>
          <w:lang w:val="en-US" w:eastAsia="zh-CN"/>
        </w:rPr>
        <w:t xml:space="preserve">                                           </w:t>
      </w:r>
      <w:r>
        <w:rPr>
          <w:rFonts w:hint="default" w:ascii="Times New Roman" w:hAnsi="Times New Roman" w:cs="Times New Roman"/>
          <w:highlight w:val="none"/>
        </w:rPr>
        <w:t>年   月   日</w:t>
      </w:r>
    </w:p>
    <w:p w14:paraId="34FC4F76">
      <w:pPr>
        <w:pStyle w:val="17"/>
        <w:bidi w:val="0"/>
        <w:rPr>
          <w:rFonts w:hint="default" w:ascii="Times New Roman" w:hAnsi="Times New Roman" w:cs="Times New Roman"/>
          <w:highlight w:val="none"/>
        </w:rPr>
      </w:pPr>
      <w:r>
        <w:rPr>
          <w:rFonts w:hint="default" w:ascii="Times New Roman" w:hAnsi="Times New Roman" w:cs="Times New Roman"/>
          <w:highlight w:val="none"/>
        </w:rPr>
        <w:t>注：</w:t>
      </w:r>
    </w:p>
    <w:p w14:paraId="09A68141">
      <w:pPr>
        <w:pStyle w:val="17"/>
        <w:bidi w:val="0"/>
        <w:rPr>
          <w:rFonts w:hint="default" w:ascii="Times New Roman" w:hAnsi="Times New Roman" w:cs="Times New Roman"/>
          <w:highlight w:val="none"/>
        </w:rPr>
      </w:pPr>
      <w:r>
        <w:rPr>
          <w:rFonts w:hint="default" w:ascii="Times New Roman" w:hAnsi="Times New Roman" w:cs="Times New Roman"/>
          <w:highlight w:val="none"/>
        </w:rPr>
        <w:t>1.若为法定代表人办理并签署</w:t>
      </w:r>
      <w:r>
        <w:rPr>
          <w:rFonts w:hint="default" w:ascii="Times New Roman" w:hAnsi="Times New Roman" w:cs="Times New Roman"/>
          <w:highlight w:val="none"/>
          <w:lang w:eastAsia="zh-CN"/>
        </w:rPr>
        <w:t>响应文件</w:t>
      </w:r>
      <w:r>
        <w:rPr>
          <w:rFonts w:hint="default" w:ascii="Times New Roman" w:hAnsi="Times New Roman" w:cs="Times New Roman"/>
          <w:highlight w:val="none"/>
        </w:rPr>
        <w:t>的，不提供此文件。</w:t>
      </w:r>
    </w:p>
    <w:p w14:paraId="5736E325">
      <w:pPr>
        <w:pStyle w:val="17"/>
        <w:bidi w:val="0"/>
        <w:rPr>
          <w:rFonts w:hint="default" w:ascii="Times New Roman" w:hAnsi="Times New Roman" w:cs="Times New Roman"/>
          <w:highlight w:val="none"/>
        </w:rPr>
      </w:pPr>
      <w:r>
        <w:rPr>
          <w:rFonts w:hint="default" w:ascii="Times New Roman" w:hAnsi="Times New Roman" w:eastAsia="方正仿宋_GBK" w:cs="Times New Roman"/>
          <w:color w:val="000000"/>
          <w:highlight w:val="none"/>
        </w:rPr>
        <w:br w:type="column"/>
      </w:r>
      <w:r>
        <w:rPr>
          <w:rFonts w:hint="default" w:ascii="Times New Roman" w:hAnsi="Times New Roman" w:cs="Times New Roman"/>
          <w:highlight w:val="none"/>
        </w:rPr>
        <w:t>（</w:t>
      </w:r>
      <w:r>
        <w:rPr>
          <w:rFonts w:hint="default" w:ascii="Times New Roman" w:hAnsi="Times New Roman" w:cs="Times New Roman"/>
          <w:highlight w:val="none"/>
          <w:lang w:eastAsia="zh-CN"/>
        </w:rPr>
        <w:t>五</w:t>
      </w:r>
      <w:r>
        <w:rPr>
          <w:rFonts w:hint="default" w:ascii="Times New Roman" w:hAnsi="Times New Roman" w:cs="Times New Roman"/>
          <w:highlight w:val="none"/>
        </w:rPr>
        <w:t>）基本资格条件承诺函（格式）</w:t>
      </w:r>
    </w:p>
    <w:p w14:paraId="58632882">
      <w:pPr>
        <w:pStyle w:val="17"/>
        <w:bidi w:val="0"/>
        <w:rPr>
          <w:rFonts w:hint="default" w:ascii="Times New Roman" w:hAnsi="Times New Roman" w:cs="Times New Roman"/>
          <w:highlight w:val="none"/>
        </w:rPr>
      </w:pPr>
      <w:r>
        <w:rPr>
          <w:rFonts w:hint="default" w:ascii="Times New Roman" w:hAnsi="Times New Roman" w:cs="Times New Roman"/>
          <w:highlight w:val="none"/>
        </w:rPr>
        <w:t>基本资格条件承诺函</w:t>
      </w:r>
    </w:p>
    <w:p w14:paraId="5F49D07F">
      <w:pPr>
        <w:pStyle w:val="17"/>
        <w:bidi w:val="0"/>
        <w:rPr>
          <w:rFonts w:hint="default" w:ascii="Times New Roman" w:hAnsi="Times New Roman" w:cs="Times New Roman"/>
          <w:highlight w:val="none"/>
        </w:rPr>
      </w:pPr>
      <w:r>
        <w:rPr>
          <w:rFonts w:hint="default" w:ascii="Times New Roman" w:hAnsi="Times New Roman" w:cs="Times New Roman"/>
          <w:highlight w:val="none"/>
        </w:rPr>
        <w:t>致                   （采购</w:t>
      </w:r>
      <w:r>
        <w:rPr>
          <w:rFonts w:hint="default" w:ascii="Times New Roman" w:hAnsi="Times New Roman" w:cs="Times New Roman"/>
          <w:highlight w:val="none"/>
          <w:lang w:eastAsia="zh-CN"/>
        </w:rPr>
        <w:t>人</w:t>
      </w:r>
      <w:r>
        <w:rPr>
          <w:rFonts w:hint="default" w:ascii="Times New Roman" w:hAnsi="Times New Roman" w:cs="Times New Roman"/>
          <w:highlight w:val="none"/>
        </w:rPr>
        <w:t>）：</w:t>
      </w:r>
    </w:p>
    <w:p w14:paraId="5627E07A">
      <w:pPr>
        <w:pStyle w:val="17"/>
        <w:bidi w:val="0"/>
        <w:rPr>
          <w:rFonts w:hint="default" w:ascii="Times New Roman" w:hAnsi="Times New Roman" w:cs="Times New Roman"/>
          <w:highlight w:val="none"/>
        </w:rPr>
      </w:pPr>
      <w:r>
        <w:rPr>
          <w:rFonts w:hint="default" w:ascii="Times New Roman" w:hAnsi="Times New Roman" w:cs="Times New Roman"/>
          <w:highlight w:val="none"/>
        </w:rPr>
        <w:t xml:space="preserve">                      （</w:t>
      </w:r>
      <w:r>
        <w:rPr>
          <w:rFonts w:hint="default" w:ascii="Times New Roman" w:hAnsi="Times New Roman" w:cs="Times New Roman"/>
          <w:highlight w:val="none"/>
          <w:lang w:eastAsia="zh-CN"/>
        </w:rPr>
        <w:t>供应商</w:t>
      </w:r>
      <w:r>
        <w:rPr>
          <w:rFonts w:hint="default" w:ascii="Times New Roman" w:hAnsi="Times New Roman" w:cs="Times New Roman"/>
          <w:highlight w:val="none"/>
        </w:rPr>
        <w:t>名称）郑重承诺：</w:t>
      </w:r>
    </w:p>
    <w:p w14:paraId="41AEAA0C">
      <w:pPr>
        <w:pStyle w:val="17"/>
        <w:bidi w:val="0"/>
        <w:rPr>
          <w:rFonts w:hint="default" w:ascii="Times New Roman" w:hAnsi="Times New Roman" w:cs="Times New Roman"/>
          <w:highlight w:val="none"/>
        </w:rPr>
      </w:pPr>
      <w:r>
        <w:rPr>
          <w:rFonts w:hint="default" w:ascii="Times New Roman" w:hAnsi="Times New Roman" w:cs="Times New Roman"/>
          <w:highlight w:val="none"/>
        </w:rPr>
        <w:t>1.我方具有良好的商业信誉和健全的财务会计制度，具有履行合同所必需的设备和专业技术能力，具</w:t>
      </w:r>
      <w:r>
        <w:rPr>
          <w:rFonts w:hint="default" w:ascii="Times New Roman" w:hAnsi="Times New Roman" w:cs="Times New Roman"/>
          <w:highlight w:val="none"/>
          <w:lang w:val="zh-CN"/>
        </w:rPr>
        <w:t>有依法缴纳税收和社会保障金的良好记录</w:t>
      </w:r>
      <w:r>
        <w:rPr>
          <w:rFonts w:hint="default" w:ascii="Times New Roman" w:hAnsi="Times New Roman" w:cs="Times New Roman"/>
          <w:highlight w:val="none"/>
        </w:rPr>
        <w:t>，参加本项目采购活动前三年内无重大违法活动记录。</w:t>
      </w:r>
    </w:p>
    <w:p w14:paraId="2C869276">
      <w:pPr>
        <w:pStyle w:val="17"/>
        <w:bidi w:val="0"/>
        <w:rPr>
          <w:rFonts w:hint="default" w:ascii="Times New Roman" w:hAnsi="Times New Roman" w:cs="Times New Roman"/>
          <w:highlight w:val="none"/>
        </w:rPr>
      </w:pPr>
      <w:r>
        <w:rPr>
          <w:rFonts w:hint="default" w:ascii="Times New Roman" w:hAnsi="Times New Roman" w:cs="Times New Roman"/>
          <w:highlight w:val="none"/>
        </w:rPr>
        <w:t>2.我方未列入在信用中国网站（www.creditchina.gov.cn）“失信被执行人”、“重大税收违法案件当事人名单”中，也未列入中国政府采购网（www.ccgp.gov.cn）“政府采购严重违法失信行为记录名单”中。</w:t>
      </w:r>
    </w:p>
    <w:p w14:paraId="07DD5638">
      <w:pPr>
        <w:pStyle w:val="17"/>
        <w:bidi w:val="0"/>
        <w:rPr>
          <w:rFonts w:hint="default" w:ascii="Times New Roman" w:hAnsi="Times New Roman" w:cs="Times New Roman"/>
          <w:highlight w:val="none"/>
        </w:rPr>
      </w:pPr>
      <w:r>
        <w:rPr>
          <w:rFonts w:hint="default" w:ascii="Times New Roman" w:hAnsi="Times New Roman" w:cs="Times New Roman"/>
          <w:highlight w:val="none"/>
        </w:rPr>
        <w:t>3.我方在采购项目评审（评标）环节结束后，随时接受采购人、采购代理机构的检查验证，配合提供相关证明材料，证明符合《中华人民共和国政府采购法》规定的</w:t>
      </w:r>
      <w:r>
        <w:rPr>
          <w:rFonts w:hint="default" w:ascii="Times New Roman" w:hAnsi="Times New Roman" w:cs="Times New Roman"/>
          <w:highlight w:val="none"/>
          <w:lang w:eastAsia="zh-CN"/>
        </w:rPr>
        <w:t>供应商</w:t>
      </w:r>
      <w:r>
        <w:rPr>
          <w:rFonts w:hint="default" w:ascii="Times New Roman" w:hAnsi="Times New Roman" w:cs="Times New Roman"/>
          <w:highlight w:val="none"/>
        </w:rPr>
        <w:t>基本资格条件。</w:t>
      </w:r>
    </w:p>
    <w:p w14:paraId="01801503">
      <w:pPr>
        <w:pStyle w:val="17"/>
        <w:bidi w:val="0"/>
        <w:rPr>
          <w:rFonts w:hint="default" w:ascii="Times New Roman" w:hAnsi="Times New Roman" w:cs="Times New Roman"/>
          <w:highlight w:val="none"/>
        </w:rPr>
      </w:pPr>
      <w:r>
        <w:rPr>
          <w:rFonts w:hint="default" w:ascii="Times New Roman" w:hAnsi="Times New Roman" w:cs="Times New Roman"/>
          <w:highlight w:val="none"/>
        </w:rPr>
        <w:t>我方对以上承诺负全部法律责任。</w:t>
      </w:r>
    </w:p>
    <w:p w14:paraId="4ACD0E37">
      <w:pPr>
        <w:pStyle w:val="17"/>
        <w:bidi w:val="0"/>
        <w:rPr>
          <w:rFonts w:hint="default" w:ascii="Times New Roman" w:hAnsi="Times New Roman" w:cs="Times New Roman"/>
          <w:highlight w:val="none"/>
        </w:rPr>
      </w:pPr>
      <w:r>
        <w:rPr>
          <w:rFonts w:hint="default" w:ascii="Times New Roman" w:hAnsi="Times New Roman" w:cs="Times New Roman"/>
          <w:highlight w:val="none"/>
        </w:rPr>
        <w:t>特此承诺。</w:t>
      </w:r>
    </w:p>
    <w:p w14:paraId="4391245B">
      <w:pPr>
        <w:pStyle w:val="17"/>
        <w:bidi w:val="0"/>
        <w:rPr>
          <w:rFonts w:hint="default" w:ascii="Times New Roman" w:hAnsi="Times New Roman" w:cs="Times New Roman"/>
          <w:highlight w:val="none"/>
        </w:rPr>
      </w:pPr>
    </w:p>
    <w:p w14:paraId="78B64335">
      <w:pPr>
        <w:pStyle w:val="17"/>
        <w:bidi w:val="0"/>
        <w:rPr>
          <w:rFonts w:hint="default" w:ascii="Times New Roman" w:hAnsi="Times New Roman" w:cs="Times New Roman"/>
          <w:highlight w:val="none"/>
        </w:rPr>
      </w:pPr>
      <w:r>
        <w:rPr>
          <w:rFonts w:hint="default" w:ascii="Times New Roman" w:hAnsi="Times New Roman" w:cs="Times New Roman"/>
          <w:highlight w:val="none"/>
          <w:lang w:val="en-US" w:eastAsia="zh-CN"/>
        </w:rPr>
        <w:t xml:space="preserve">                                           </w:t>
      </w:r>
      <w:r>
        <w:rPr>
          <w:rFonts w:hint="default" w:ascii="Times New Roman" w:hAnsi="Times New Roman" w:cs="Times New Roman"/>
          <w:highlight w:val="none"/>
        </w:rPr>
        <w:t>（</w:t>
      </w:r>
      <w:r>
        <w:rPr>
          <w:rFonts w:hint="default" w:ascii="Times New Roman" w:hAnsi="Times New Roman" w:cs="Times New Roman"/>
          <w:highlight w:val="none"/>
          <w:lang w:eastAsia="zh-CN"/>
        </w:rPr>
        <w:t>供应商</w:t>
      </w:r>
      <w:r>
        <w:rPr>
          <w:rFonts w:hint="default" w:ascii="Times New Roman" w:hAnsi="Times New Roman" w:cs="Times New Roman"/>
          <w:highlight w:val="none"/>
        </w:rPr>
        <w:t>公章）</w:t>
      </w:r>
    </w:p>
    <w:p w14:paraId="69CF5E55">
      <w:pPr>
        <w:pStyle w:val="17"/>
        <w:bidi w:val="0"/>
        <w:ind w:firstLine="5760" w:firstLineChars="2400"/>
        <w:rPr>
          <w:rFonts w:hint="default" w:ascii="Times New Roman" w:hAnsi="Times New Roman" w:cs="Times New Roman"/>
          <w:highlight w:val="none"/>
        </w:rPr>
      </w:pPr>
      <w:r>
        <w:rPr>
          <w:rFonts w:hint="default" w:ascii="Times New Roman" w:hAnsi="Times New Roman" w:cs="Times New Roman"/>
          <w:highlight w:val="none"/>
        </w:rPr>
        <w:t>年   月   日</w:t>
      </w:r>
    </w:p>
    <w:p w14:paraId="76F94C6B">
      <w:pPr>
        <w:tabs>
          <w:tab w:val="left" w:pos="6300"/>
        </w:tabs>
        <w:snapToGrid w:val="0"/>
        <w:spacing w:line="500" w:lineRule="exact"/>
        <w:ind w:firstLine="560" w:firstLineChars="200"/>
        <w:rPr>
          <w:rFonts w:hint="default" w:ascii="Times New Roman" w:hAnsi="Times New Roman" w:eastAsia="方正仿宋_GBK" w:cs="Times New Roman"/>
          <w:color w:val="000000"/>
          <w:sz w:val="24"/>
          <w:szCs w:val="28"/>
          <w:highlight w:val="none"/>
        </w:rPr>
      </w:pPr>
      <w:r>
        <w:rPr>
          <w:rFonts w:hint="default" w:ascii="Times New Roman" w:hAnsi="Times New Roman" w:eastAsia="方正仿宋_GBK" w:cs="Times New Roman"/>
          <w:color w:val="000000"/>
          <w:highlight w:val="none"/>
        </w:rPr>
        <w:br w:type="page"/>
      </w:r>
      <w:r>
        <w:rPr>
          <w:rFonts w:hint="default" w:ascii="Times New Roman" w:hAnsi="Times New Roman" w:eastAsia="方正仿宋_GBK" w:cs="Times New Roman"/>
          <w:color w:val="000000"/>
          <w:sz w:val="24"/>
          <w:szCs w:val="28"/>
          <w:highlight w:val="none"/>
        </w:rPr>
        <w:t>（</w:t>
      </w:r>
      <w:r>
        <w:rPr>
          <w:rFonts w:hint="default" w:ascii="Times New Roman" w:hAnsi="Times New Roman" w:eastAsia="方正仿宋_GBK" w:cs="Times New Roman"/>
          <w:color w:val="000000"/>
          <w:sz w:val="24"/>
          <w:szCs w:val="28"/>
          <w:highlight w:val="none"/>
          <w:lang w:eastAsia="zh-CN"/>
        </w:rPr>
        <w:t>六</w:t>
      </w:r>
      <w:r>
        <w:rPr>
          <w:rFonts w:hint="default" w:ascii="Times New Roman" w:hAnsi="Times New Roman" w:eastAsia="方正仿宋_GBK" w:cs="Times New Roman"/>
          <w:color w:val="000000"/>
          <w:sz w:val="24"/>
          <w:szCs w:val="28"/>
          <w:highlight w:val="none"/>
        </w:rPr>
        <w:t>）特定资格条件证书或证明文件</w:t>
      </w:r>
    </w:p>
    <w:p w14:paraId="6784546F">
      <w:pPr>
        <w:rPr>
          <w:rFonts w:hint="default" w:ascii="Times New Roman" w:hAnsi="Times New Roman" w:eastAsia="方正仿宋_GBK" w:cs="Times New Roman"/>
          <w:color w:val="000000"/>
          <w:sz w:val="21"/>
          <w:szCs w:val="21"/>
          <w:highlight w:val="none"/>
          <w:lang w:val="en-US" w:eastAsia="zh-CN"/>
        </w:rPr>
      </w:pPr>
    </w:p>
    <w:p w14:paraId="24316C8B">
      <w:pPr>
        <w:pStyle w:val="17"/>
        <w:bidi w:val="0"/>
        <w:ind w:left="0" w:leftChars="0" w:firstLine="0" w:firstLineChars="0"/>
        <w:rPr>
          <w:rFonts w:hint="default"/>
          <w:highlight w:val="none"/>
          <w:lang w:val="en-US" w:eastAsia="zh-CN"/>
        </w:rPr>
      </w:pPr>
    </w:p>
    <w:p w14:paraId="458D4579">
      <w:pPr>
        <w:pStyle w:val="17"/>
        <w:bidi w:val="0"/>
        <w:ind w:left="0" w:leftChars="0" w:firstLine="0" w:firstLineChars="0"/>
        <w:rPr>
          <w:rFonts w:hint="default" w:ascii="Times New Roman" w:hAnsi="Times New Roman" w:cs="Times New Roman"/>
          <w:highlight w:val="none"/>
          <w:lang w:val="en-US" w:eastAsia="zh-CN"/>
        </w:rPr>
      </w:pPr>
    </w:p>
    <w:sectPr>
      <w:pgSz w:w="11906" w:h="16838"/>
      <w:pgMar w:top="1984" w:right="1446" w:bottom="1644" w:left="1446" w:header="851" w:footer="992" w:gutter="0"/>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000010101"/>
    <w:charset w:val="86"/>
    <w:family w:val="auto"/>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方正小标宋_GBK">
    <w:panose1 w:val="03000509000000000000"/>
    <w:charset w:val="86"/>
    <w:family w:val="auto"/>
    <w:pitch w:val="default"/>
    <w:sig w:usb0="00000001" w:usb1="080E0000" w:usb2="00000000" w:usb3="00000000" w:csb0="00040000" w:csb1="00000000"/>
  </w:font>
  <w:font w:name="方正仿宋_GBK">
    <w:panose1 w:val="03000509000000000000"/>
    <w:charset w:val="86"/>
    <w:family w:val="script"/>
    <w:pitch w:val="default"/>
    <w:sig w:usb0="00000001" w:usb1="080E0000" w:usb2="00000000" w:usb3="00000000" w:csb0="00040000" w:csb1="00000000"/>
  </w:font>
  <w:font w:name="方正黑体_GBK">
    <w:panose1 w:val="03000509000000000000"/>
    <w:charset w:val="86"/>
    <w:family w:val="script"/>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AD7B00">
    <w:pPr>
      <w:pStyle w:val="9"/>
    </w:pPr>
    <w:r>
      <w:rPr>
        <w:sz w:val="18"/>
      </w:rPr>
      <mc:AlternateContent>
        <mc:Choice Requires="wps">
          <w:drawing>
            <wp:anchor distT="0" distB="0" distL="0" distR="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4097" name="文本框 1"/>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1AB293A2">
                          <w:pPr>
                            <w:pStyle w:val="9"/>
                          </w:pPr>
                          <w:r>
                            <w:fldChar w:fldCharType="begin"/>
                          </w:r>
                          <w:r>
                            <w:instrText xml:space="preserve"> PAGE  \* MERGEFORMAT </w:instrText>
                          </w:r>
                          <w:r>
                            <w:fldChar w:fldCharType="separate"/>
                          </w:r>
                          <w:r>
                            <w:t>1</w:t>
                          </w:r>
                          <w:r>
                            <w:fldChar w:fldCharType="end"/>
                          </w:r>
                        </w:p>
                      </w:txbxContent>
                    </wps:txbx>
                    <wps:bodyPr vert="horz" wrap="none" lIns="0" tIns="0" rIns="0" bIns="0" anchor="t" upright="0">
                      <a:spAutoFit/>
                    </wps:bodyPr>
                  </wps:wsp>
                </a:graphicData>
              </a:graphic>
            </wp:anchor>
          </w:drawing>
        </mc:Choice>
        <mc:Fallback>
          <w:pict>
            <v:rect id="文本框 1" o:spid="_x0000_s1026" o:spt="1"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C5dblS0AAAAAUBAAAPAAAAAAAAAAEAIAAAACIAAABkcnMv&#10;ZG93bnJldi54bWxQSwECFAAUAAAACACHTuJATJJX/tIBAACeAwAADgAAAAAAAAABACAAAAAfAQAA&#10;ZHJzL2Uyb0RvYy54bWxQSwUGAAAAAAYABgBZAQAAYwUAAAAA&#10;">
              <v:fill on="f" focussize="0,0"/>
              <v:stroke on="f"/>
              <v:imagedata o:title=""/>
              <o:lock v:ext="edit" aspectratio="f"/>
              <v:textbox inset="0mm,0mm,0mm,0mm" style="mso-fit-shape-to-text:t;">
                <w:txbxContent>
                  <w:p w14:paraId="1AB293A2">
                    <w:pPr>
                      <w:pStyle w:val="9"/>
                    </w:pPr>
                    <w:r>
                      <w:fldChar w:fldCharType="begin"/>
                    </w:r>
                    <w:r>
                      <w:instrText xml:space="preserve"> PAGE  \* MERGEFORMAT </w:instrText>
                    </w:r>
                    <w:r>
                      <w:fldChar w:fldCharType="separate"/>
                    </w:r>
                    <w:r>
                      <w:t>1</w:t>
                    </w:r>
                    <w:r>
                      <w:fldChar w:fldCharType="end"/>
                    </w:r>
                  </w:p>
                </w:txbxContent>
              </v:textbox>
            </v:rect>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0"/>
    <w:multiLevelType w:val="singleLevel"/>
    <w:tmpl w:val="00000000"/>
    <w:lvl w:ilvl="0" w:tentative="0">
      <w:start w:val="2"/>
      <w:numFmt w:val="chineseCounting"/>
      <w:suff w:val="nothing"/>
      <w:lvlText w:val="%1、"/>
      <w:lvlJc w:val="left"/>
      <w:rPr>
        <w:rFonts w:hint="eastAsia"/>
      </w:rPr>
    </w:lvl>
  </w:abstractNum>
  <w:abstractNum w:abstractNumId="1">
    <w:nsid w:val="00000001"/>
    <w:multiLevelType w:val="multilevel"/>
    <w:tmpl w:val="00000001"/>
    <w:lvl w:ilvl="0" w:tentative="0">
      <w:start w:val="1"/>
      <w:numFmt w:val="japaneseCounting"/>
      <w:suff w:val="nothing"/>
      <w:lvlText w:val="%1、"/>
      <w:lvlJc w:val="left"/>
      <w:pPr>
        <w:ind w:left="1200" w:hanging="720"/>
      </w:pPr>
      <w:rPr>
        <w:rFonts w:hint="eastAsia"/>
      </w:rPr>
    </w:lvl>
    <w:lvl w:ilvl="1" w:tentative="0">
      <w:start w:val="1"/>
      <w:numFmt w:val="lowerLetter"/>
      <w:lvlText w:val="%2)"/>
      <w:lvlJc w:val="left"/>
      <w:pPr>
        <w:ind w:left="1320" w:hanging="420"/>
      </w:pPr>
      <w:rPr>
        <w:rFonts w:hint="eastAsia"/>
      </w:rPr>
    </w:lvl>
    <w:lvl w:ilvl="2" w:tentative="0">
      <w:start w:val="1"/>
      <w:numFmt w:val="lowerRoman"/>
      <w:lvlText w:val="%3."/>
      <w:lvlJc w:val="right"/>
      <w:pPr>
        <w:ind w:left="1740" w:hanging="420"/>
      </w:pPr>
      <w:rPr>
        <w:rFonts w:hint="eastAsia"/>
      </w:rPr>
    </w:lvl>
    <w:lvl w:ilvl="3" w:tentative="0">
      <w:start w:val="1"/>
      <w:numFmt w:val="decimal"/>
      <w:lvlText w:val="%4."/>
      <w:lvlJc w:val="left"/>
      <w:pPr>
        <w:ind w:left="2160" w:hanging="420"/>
      </w:pPr>
      <w:rPr>
        <w:rFonts w:hint="eastAsia"/>
      </w:rPr>
    </w:lvl>
    <w:lvl w:ilvl="4" w:tentative="0">
      <w:start w:val="1"/>
      <w:numFmt w:val="lowerLetter"/>
      <w:lvlText w:val="%5)"/>
      <w:lvlJc w:val="left"/>
      <w:pPr>
        <w:ind w:left="2580" w:hanging="420"/>
      </w:pPr>
      <w:rPr>
        <w:rFonts w:hint="eastAsia"/>
      </w:rPr>
    </w:lvl>
    <w:lvl w:ilvl="5" w:tentative="0">
      <w:start w:val="1"/>
      <w:numFmt w:val="lowerRoman"/>
      <w:lvlText w:val="%6."/>
      <w:lvlJc w:val="right"/>
      <w:pPr>
        <w:ind w:left="3000" w:hanging="420"/>
      </w:pPr>
      <w:rPr>
        <w:rFonts w:hint="eastAsia"/>
      </w:rPr>
    </w:lvl>
    <w:lvl w:ilvl="6" w:tentative="0">
      <w:start w:val="1"/>
      <w:numFmt w:val="decimal"/>
      <w:lvlText w:val="%7."/>
      <w:lvlJc w:val="left"/>
      <w:pPr>
        <w:ind w:left="3420" w:hanging="420"/>
      </w:pPr>
      <w:rPr>
        <w:rFonts w:hint="eastAsia"/>
      </w:rPr>
    </w:lvl>
    <w:lvl w:ilvl="7" w:tentative="0">
      <w:start w:val="1"/>
      <w:numFmt w:val="lowerLetter"/>
      <w:lvlText w:val="%8)"/>
      <w:lvlJc w:val="left"/>
      <w:pPr>
        <w:ind w:left="3840" w:hanging="420"/>
      </w:pPr>
      <w:rPr>
        <w:rFonts w:hint="eastAsia"/>
      </w:rPr>
    </w:lvl>
    <w:lvl w:ilvl="8" w:tentative="0">
      <w:start w:val="1"/>
      <w:numFmt w:val="lowerRoman"/>
      <w:lvlText w:val="%9."/>
      <w:lvlJc w:val="right"/>
      <w:pPr>
        <w:ind w:left="4260" w:hanging="420"/>
      </w:pPr>
      <w:rPr>
        <w:rFonts w:hint="eastAsia"/>
      </w:rPr>
    </w:lvl>
  </w:abstractNum>
  <w:abstractNum w:abstractNumId="2">
    <w:nsid w:val="00000002"/>
    <w:multiLevelType w:val="multilevel"/>
    <w:tmpl w:val="00000002"/>
    <w:lvl w:ilvl="0" w:tentative="0">
      <w:start w:val="1"/>
      <w:numFmt w:val="japaneseCounting"/>
      <w:suff w:val="nothing"/>
      <w:lvlText w:val="%1、"/>
      <w:lvlJc w:val="left"/>
      <w:pPr>
        <w:ind w:left="1200" w:hanging="720"/>
      </w:pPr>
      <w:rPr>
        <w:rFonts w:hint="eastAsia"/>
      </w:rPr>
    </w:lvl>
    <w:lvl w:ilvl="1" w:tentative="0">
      <w:start w:val="1"/>
      <w:numFmt w:val="lowerLetter"/>
      <w:lvlText w:val="%2)"/>
      <w:lvlJc w:val="left"/>
      <w:pPr>
        <w:ind w:left="1320" w:hanging="420"/>
      </w:pPr>
      <w:rPr>
        <w:rFonts w:hint="eastAsia"/>
      </w:rPr>
    </w:lvl>
    <w:lvl w:ilvl="2" w:tentative="0">
      <w:start w:val="1"/>
      <w:numFmt w:val="lowerRoman"/>
      <w:lvlText w:val="%3."/>
      <w:lvlJc w:val="right"/>
      <w:pPr>
        <w:ind w:left="1740" w:hanging="420"/>
      </w:pPr>
      <w:rPr>
        <w:rFonts w:hint="eastAsia"/>
      </w:rPr>
    </w:lvl>
    <w:lvl w:ilvl="3" w:tentative="0">
      <w:start w:val="1"/>
      <w:numFmt w:val="decimal"/>
      <w:lvlText w:val="%4."/>
      <w:lvlJc w:val="left"/>
      <w:pPr>
        <w:ind w:left="2160" w:hanging="420"/>
      </w:pPr>
      <w:rPr>
        <w:rFonts w:hint="eastAsia"/>
      </w:rPr>
    </w:lvl>
    <w:lvl w:ilvl="4" w:tentative="0">
      <w:start w:val="1"/>
      <w:numFmt w:val="lowerLetter"/>
      <w:lvlText w:val="%5)"/>
      <w:lvlJc w:val="left"/>
      <w:pPr>
        <w:ind w:left="2580" w:hanging="420"/>
      </w:pPr>
      <w:rPr>
        <w:rFonts w:hint="eastAsia"/>
      </w:rPr>
    </w:lvl>
    <w:lvl w:ilvl="5" w:tentative="0">
      <w:start w:val="1"/>
      <w:numFmt w:val="lowerRoman"/>
      <w:lvlText w:val="%6."/>
      <w:lvlJc w:val="right"/>
      <w:pPr>
        <w:ind w:left="3000" w:hanging="420"/>
      </w:pPr>
      <w:rPr>
        <w:rFonts w:hint="eastAsia"/>
      </w:rPr>
    </w:lvl>
    <w:lvl w:ilvl="6" w:tentative="0">
      <w:start w:val="1"/>
      <w:numFmt w:val="decimal"/>
      <w:lvlText w:val="%7."/>
      <w:lvlJc w:val="left"/>
      <w:pPr>
        <w:ind w:left="3420" w:hanging="420"/>
      </w:pPr>
      <w:rPr>
        <w:rFonts w:hint="eastAsia"/>
      </w:rPr>
    </w:lvl>
    <w:lvl w:ilvl="7" w:tentative="0">
      <w:start w:val="1"/>
      <w:numFmt w:val="lowerLetter"/>
      <w:lvlText w:val="%8)"/>
      <w:lvlJc w:val="left"/>
      <w:pPr>
        <w:ind w:left="3840" w:hanging="420"/>
      </w:pPr>
      <w:rPr>
        <w:rFonts w:hint="eastAsia"/>
      </w:rPr>
    </w:lvl>
    <w:lvl w:ilvl="8" w:tentative="0">
      <w:start w:val="1"/>
      <w:numFmt w:val="lowerRoman"/>
      <w:lvlText w:val="%9."/>
      <w:lvlJc w:val="right"/>
      <w:pPr>
        <w:ind w:left="4260" w:hanging="420"/>
      </w:pPr>
      <w:rPr>
        <w:rFonts w:hint="eastAsia"/>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8D9449B"/>
    <w:rsid w:val="0EB14B2C"/>
    <w:rsid w:val="11036AF6"/>
    <w:rsid w:val="20182F0D"/>
    <w:rsid w:val="24084430"/>
    <w:rsid w:val="248A3369"/>
    <w:rsid w:val="2FCD7C28"/>
    <w:rsid w:val="30183CF7"/>
    <w:rsid w:val="3748733D"/>
    <w:rsid w:val="3EF72003"/>
    <w:rsid w:val="47FC5A7C"/>
    <w:rsid w:val="592D591F"/>
    <w:rsid w:val="5A6208E2"/>
    <w:rsid w:val="66912A46"/>
    <w:rsid w:val="72F80E64"/>
    <w:rsid w:val="7CBC51F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8"/>
      <w:lang w:val="en-US" w:eastAsia="zh-CN" w:bidi="ar-SA"/>
    </w:rPr>
  </w:style>
  <w:style w:type="paragraph" w:styleId="2">
    <w:name w:val="heading 2"/>
    <w:basedOn w:val="1"/>
    <w:next w:val="1"/>
    <w:qFormat/>
    <w:uiPriority w:val="0"/>
    <w:pPr>
      <w:keepNext/>
      <w:keepLines/>
      <w:adjustRightInd w:val="0"/>
      <w:snapToGrid w:val="0"/>
      <w:spacing w:line="360" w:lineRule="auto"/>
      <w:outlineLvl w:val="1"/>
    </w:pPr>
    <w:rPr>
      <w:rFonts w:ascii="宋体" w:hAnsi="宋体"/>
    </w:rPr>
  </w:style>
  <w:style w:type="paragraph" w:styleId="3">
    <w:name w:val="heading 3"/>
    <w:basedOn w:val="1"/>
    <w:next w:val="1"/>
    <w:qFormat/>
    <w:uiPriority w:val="0"/>
    <w:pPr>
      <w:keepNext/>
      <w:keepLines/>
      <w:spacing w:before="260" w:after="260" w:line="413" w:lineRule="auto"/>
      <w:jc w:val="center"/>
      <w:outlineLvl w:val="2"/>
    </w:pPr>
    <w:rPr>
      <w:b/>
      <w:sz w:val="44"/>
    </w:rPr>
  </w:style>
  <w:style w:type="character" w:default="1" w:styleId="15">
    <w:name w:val="Default Paragraph Font"/>
    <w:qFormat/>
    <w:uiPriority w:val="0"/>
  </w:style>
  <w:style w:type="table" w:default="1" w:styleId="13">
    <w:name w:val="Normal Table"/>
    <w:qFormat/>
    <w:uiPriority w:val="0"/>
    <w:tblPr>
      <w:tblCellMar>
        <w:top w:w="0" w:type="dxa"/>
        <w:left w:w="108" w:type="dxa"/>
        <w:bottom w:w="0" w:type="dxa"/>
        <w:right w:w="108" w:type="dxa"/>
      </w:tblCellMar>
    </w:tblPr>
  </w:style>
  <w:style w:type="paragraph" w:styleId="4">
    <w:name w:val="Normal Indent"/>
    <w:basedOn w:val="1"/>
    <w:next w:val="1"/>
    <w:qFormat/>
    <w:uiPriority w:val="0"/>
    <w:pPr>
      <w:ind w:firstLine="420" w:firstLineChars="200"/>
    </w:pPr>
    <w:rPr>
      <w:szCs w:val="24"/>
    </w:rPr>
  </w:style>
  <w:style w:type="paragraph" w:styleId="5">
    <w:name w:val="annotation text"/>
    <w:basedOn w:val="1"/>
    <w:qFormat/>
    <w:uiPriority w:val="0"/>
    <w:pPr>
      <w:jc w:val="left"/>
    </w:pPr>
  </w:style>
  <w:style w:type="paragraph" w:styleId="6">
    <w:name w:val="Body Text"/>
    <w:basedOn w:val="1"/>
    <w:next w:val="7"/>
    <w:qFormat/>
    <w:uiPriority w:val="0"/>
    <w:rPr>
      <w:rFonts w:ascii="仿宋_GB2312" w:eastAsia="仿宋_GB2312"/>
      <w:sz w:val="32"/>
    </w:rPr>
  </w:style>
  <w:style w:type="paragraph" w:styleId="7">
    <w:name w:val="Quote"/>
    <w:basedOn w:val="1"/>
    <w:next w:val="1"/>
    <w:qFormat/>
    <w:uiPriority w:val="0"/>
    <w:pPr>
      <w:wordWrap w:val="0"/>
      <w:spacing w:before="200" w:after="160"/>
      <w:ind w:left="864" w:right="864"/>
      <w:jc w:val="center"/>
    </w:pPr>
    <w:rPr>
      <w:i/>
      <w:sz w:val="21"/>
    </w:rPr>
  </w:style>
  <w:style w:type="paragraph" w:styleId="8">
    <w:name w:val="Body Text Indent"/>
    <w:basedOn w:val="1"/>
    <w:qFormat/>
    <w:uiPriority w:val="0"/>
    <w:pPr>
      <w:spacing w:line="700" w:lineRule="exact"/>
      <w:ind w:left="960"/>
    </w:pPr>
    <w:rPr>
      <w:sz w:val="44"/>
    </w:rPr>
  </w:style>
  <w:style w:type="paragraph" w:styleId="9">
    <w:name w:val="footer"/>
    <w:basedOn w:val="1"/>
    <w:qFormat/>
    <w:uiPriority w:val="0"/>
    <w:pPr>
      <w:tabs>
        <w:tab w:val="center" w:pos="4153"/>
        <w:tab w:val="right" w:pos="8306"/>
      </w:tabs>
      <w:snapToGrid w:val="0"/>
      <w:jc w:val="left"/>
    </w:pPr>
    <w:rPr>
      <w:rFonts w:eastAsia="宋体"/>
      <w:kern w:val="2"/>
      <w:sz w:val="18"/>
      <w:lang w:val="en-US" w:eastAsia="zh-CN"/>
    </w:rPr>
  </w:style>
  <w:style w:type="paragraph" w:styleId="10">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1">
    <w:name w:val="toc 1"/>
    <w:basedOn w:val="1"/>
    <w:next w:val="1"/>
    <w:qFormat/>
    <w:uiPriority w:val="39"/>
    <w:pPr>
      <w:tabs>
        <w:tab w:val="left" w:pos="1260"/>
        <w:tab w:val="left" w:pos="1685"/>
        <w:tab w:val="right" w:leader="dot" w:pos="8400"/>
      </w:tabs>
      <w:spacing w:line="360" w:lineRule="auto"/>
      <w:ind w:firstLine="0" w:firstLineChars="0"/>
    </w:pPr>
    <w:rPr>
      <w:rFonts w:ascii="Times New Roman" w:hAnsi="Times New Roman" w:eastAsia="宋体"/>
      <w:b/>
    </w:rPr>
  </w:style>
  <w:style w:type="paragraph" w:styleId="12">
    <w:name w:val="Title"/>
    <w:basedOn w:val="1"/>
    <w:qFormat/>
    <w:uiPriority w:val="0"/>
    <w:pPr>
      <w:spacing w:before="240" w:beforeAutospacing="0" w:after="60" w:afterAutospacing="0"/>
      <w:jc w:val="center"/>
      <w:outlineLvl w:val="0"/>
    </w:pPr>
    <w:rPr>
      <w:rFonts w:ascii="Arial" w:hAnsi="Arial"/>
      <w:b/>
      <w:sz w:val="32"/>
    </w:rPr>
  </w:style>
  <w:style w:type="table" w:styleId="14">
    <w:name w:val="Table Grid"/>
    <w:basedOn w:val="1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6">
    <w:name w:val="篇幅"/>
    <w:basedOn w:val="1"/>
    <w:qFormat/>
    <w:uiPriority w:val="0"/>
    <w:pPr>
      <w:tabs>
        <w:tab w:val="right" w:leader="dot" w:pos="9402"/>
      </w:tabs>
      <w:spacing w:line="480" w:lineRule="exact"/>
      <w:jc w:val="center"/>
    </w:pPr>
    <w:rPr>
      <w:rFonts w:hint="eastAsia" w:ascii="方正小标宋_GBK" w:hAnsi="方正小标宋_GBK" w:eastAsia="方正小标宋_GBK" w:cs="方正小标宋_GBK"/>
      <w:sz w:val="36"/>
      <w:szCs w:val="36"/>
    </w:rPr>
  </w:style>
  <w:style w:type="paragraph" w:customStyle="1" w:styleId="17">
    <w:name w:val="采购文件正文"/>
    <w:basedOn w:val="1"/>
    <w:qFormat/>
    <w:uiPriority w:val="0"/>
    <w:pPr>
      <w:snapToGrid w:val="0"/>
      <w:spacing w:line="480" w:lineRule="exact"/>
      <w:ind w:firstLine="480" w:firstLineChars="200"/>
    </w:pPr>
    <w:rPr>
      <w:rFonts w:hint="eastAsia" w:ascii="方正仿宋_GBK" w:hAnsi="方正仿宋_GBK" w:eastAsia="方正仿宋_GBK" w:cs="方正仿宋_GBK"/>
      <w:sz w:val="24"/>
      <w:szCs w:val="24"/>
    </w:rPr>
  </w:style>
  <w:style w:type="paragraph" w:customStyle="1" w:styleId="18">
    <w:name w:val="采购文件标题"/>
    <w:basedOn w:val="1"/>
    <w:next w:val="1"/>
    <w:qFormat/>
    <w:uiPriority w:val="0"/>
    <w:pPr>
      <w:keepNext/>
      <w:keepLines/>
      <w:adjustRightInd w:val="0"/>
      <w:snapToGrid w:val="0"/>
      <w:spacing w:line="480" w:lineRule="exact"/>
      <w:ind w:firstLine="482" w:firstLineChars="200"/>
      <w:outlineLvl w:val="2"/>
    </w:pPr>
    <w:rPr>
      <w:rFonts w:hint="eastAsia" w:ascii="方正黑体_GBK" w:hAnsi="方正黑体_GBK" w:eastAsia="方正黑体_GBK" w:cs="方正黑体_GBK"/>
      <w:sz w:val="24"/>
      <w:szCs w:val="24"/>
    </w:rPr>
  </w:style>
  <w:style w:type="paragraph" w:customStyle="1" w:styleId="19">
    <w:name w:val="采购文件篇幅"/>
    <w:basedOn w:val="1"/>
    <w:link w:val="21"/>
    <w:qFormat/>
    <w:uiPriority w:val="0"/>
    <w:pPr>
      <w:tabs>
        <w:tab w:val="right" w:leader="dot" w:pos="9402"/>
      </w:tabs>
      <w:spacing w:line="480" w:lineRule="exact"/>
      <w:jc w:val="center"/>
    </w:pPr>
    <w:rPr>
      <w:rFonts w:hint="eastAsia" w:ascii="方正小标宋_GBK" w:hAnsi="方正小标宋_GBK" w:eastAsia="方正小标宋_GBK" w:cs="方正小标宋_GBK"/>
      <w:sz w:val="36"/>
      <w:szCs w:val="36"/>
    </w:rPr>
  </w:style>
  <w:style w:type="paragraph" w:customStyle="1" w:styleId="20">
    <w:name w:val="正文标题（方正小标宋）2号"/>
    <w:basedOn w:val="12"/>
    <w:qFormat/>
    <w:uiPriority w:val="0"/>
    <w:rPr>
      <w:rFonts w:ascii="Calibri" w:hAnsi="Calibri" w:eastAsia="方正小标宋_GBK"/>
      <w:sz w:val="44"/>
    </w:rPr>
  </w:style>
  <w:style w:type="character" w:customStyle="1" w:styleId="21">
    <w:name w:val="采购文件篇幅 Char"/>
    <w:link w:val="19"/>
    <w:qFormat/>
    <w:uiPriority w:val="0"/>
    <w:rPr>
      <w:rFonts w:hint="eastAsia" w:ascii="方正小标宋_GBK" w:hAnsi="方正小标宋_GBK" w:eastAsia="方正小标宋_GBK" w:cs="方正小标宋_GBK"/>
      <w:sz w:val="36"/>
      <w:szCs w:val="36"/>
    </w:rPr>
  </w:style>
  <w:style w:type="paragraph" w:customStyle="1" w:styleId="22">
    <w:name w:val="图例"/>
    <w:basedOn w:val="1"/>
    <w:qFormat/>
    <w:uiPriority w:val="0"/>
    <w:pPr>
      <w:spacing w:before="120" w:beforeAutospacing="0" w:after="120" w:afterAutospacing="0" w:line="360" w:lineRule="auto"/>
      <w:jc w:val="center"/>
    </w:pPr>
    <w:rPr>
      <w:rFonts w:eastAsia="仿宋_GB2312"/>
      <w:b/>
      <w:sz w:val="24"/>
    </w:rPr>
  </w:style>
  <w:style w:type="character" w:customStyle="1" w:styleId="23">
    <w:name w:val="font21"/>
    <w:qFormat/>
    <w:uiPriority w:val="0"/>
    <w:rPr>
      <w:rFonts w:hint="eastAsia" w:ascii="宋体" w:hAnsi="宋体" w:eastAsia="宋体" w:cs="宋体"/>
      <w:color w:val="000000"/>
      <w:sz w:val="21"/>
      <w:szCs w:val="21"/>
      <w:u w:val="non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30</Pages>
  <Words>9642</Words>
  <Characters>9955</Characters>
  <Paragraphs>766</Paragraphs>
  <TotalTime>0</TotalTime>
  <ScaleCrop>false</ScaleCrop>
  <LinksUpToDate>false</LinksUpToDate>
  <CharactersWithSpaces>11019</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2025-12-17T01:42:00Z</dcterms:created>
  <dc:creator>Administrator</dc:creator>
  <cp:lastModifiedBy>淼晓</cp:lastModifiedBy>
  <cp:lastPrinted>2026-01-30T00:04:00Z</cp:lastPrinted>
  <dcterms:modified xsi:type="dcterms:W3CDTF">2026-09-09T01:46:02Z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5E0705F4CB9D4312A778F6807AF8A510_13</vt:lpwstr>
  </property>
  <property fmtid="{D5CDD505-2E9C-101B-9397-08002B2CF9AE}" pid="4" name="KSOTemplateDocerSaveRecord">
    <vt:lpwstr>eyJoZGlkIjoiOGFjNWQ5OTVjNWU0YWJkZDdhYTk5NGJkM2E3NmI2NjkiLCJ1c2VySWQiOiI1MTIyNDg3MjUifQ==</vt:lpwstr>
  </property>
</Properties>
</file>